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699"/>
        <w:gridCol w:w="6911"/>
      </w:tblGrid>
      <w:tr w:rsidR="005833DE" w:rsidRPr="003E5165" w:rsidTr="003B27E2">
        <w:tc>
          <w:tcPr>
            <w:tcW w:w="1699" w:type="dxa"/>
          </w:tcPr>
          <w:p w:rsidR="005833DE" w:rsidRPr="003E5165" w:rsidRDefault="005833DE" w:rsidP="003B27E2">
            <w:pPr>
              <w:spacing w:after="120" w:line="240" w:lineRule="auto"/>
              <w:ind w:right="72"/>
              <w:jc w:val="right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</w:pPr>
            <w:bookmarkStart w:id="0" w:name="_GoBack"/>
            <w:bookmarkEnd w:id="0"/>
            <w:r w:rsidRPr="003E5165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  <w:t>Policy Number:</w:t>
            </w:r>
          </w:p>
        </w:tc>
        <w:tc>
          <w:tcPr>
            <w:tcW w:w="6911" w:type="dxa"/>
          </w:tcPr>
          <w:p w:rsidR="005833DE" w:rsidRPr="003E5165" w:rsidRDefault="00CD40AD" w:rsidP="003B27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1.1.1</w:t>
            </w:r>
          </w:p>
        </w:tc>
      </w:tr>
      <w:tr w:rsidR="005833DE" w:rsidRPr="003E5165" w:rsidTr="003B27E2">
        <w:tc>
          <w:tcPr>
            <w:tcW w:w="1699" w:type="dxa"/>
          </w:tcPr>
          <w:p w:rsidR="005833DE" w:rsidRPr="003E5165" w:rsidRDefault="005833DE" w:rsidP="003B27E2">
            <w:pPr>
              <w:spacing w:after="120" w:line="240" w:lineRule="auto"/>
              <w:ind w:right="72"/>
              <w:jc w:val="right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</w:pPr>
            <w:r w:rsidRPr="003E5165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  <w:t>Category:</w:t>
            </w:r>
          </w:p>
        </w:tc>
        <w:tc>
          <w:tcPr>
            <w:tcW w:w="6911" w:type="dxa"/>
          </w:tcPr>
          <w:p w:rsidR="005833DE" w:rsidRPr="003E5165" w:rsidRDefault="005833DE" w:rsidP="003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3E516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Local Chapters</w:t>
            </w:r>
            <w:r w:rsidRPr="003E51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–  </w:t>
            </w:r>
            <w:r w:rsidRPr="003E516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General</w:t>
            </w:r>
          </w:p>
        </w:tc>
      </w:tr>
      <w:tr w:rsidR="005833DE" w:rsidRPr="003E5165" w:rsidTr="003B27E2">
        <w:tc>
          <w:tcPr>
            <w:tcW w:w="1699" w:type="dxa"/>
          </w:tcPr>
          <w:p w:rsidR="005833DE" w:rsidRPr="003E5165" w:rsidRDefault="005833DE" w:rsidP="003B27E2">
            <w:pPr>
              <w:spacing w:after="120" w:line="240" w:lineRule="auto"/>
              <w:ind w:right="72"/>
              <w:jc w:val="right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</w:pPr>
            <w:r w:rsidRPr="003E5165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  <w:t>Subject:</w:t>
            </w:r>
          </w:p>
        </w:tc>
        <w:tc>
          <w:tcPr>
            <w:tcW w:w="6911" w:type="dxa"/>
          </w:tcPr>
          <w:p w:rsidR="005833DE" w:rsidRPr="003E5165" w:rsidRDefault="00CD40AD" w:rsidP="003B27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San Diego/Imperial County APIC – Education Chair Board Position</w:t>
            </w:r>
          </w:p>
        </w:tc>
      </w:tr>
    </w:tbl>
    <w:p w:rsidR="005833DE" w:rsidRPr="003E5165" w:rsidRDefault="005833DE" w:rsidP="005833D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5833DE" w:rsidRPr="003E5165" w:rsidRDefault="005833DE" w:rsidP="005833DE">
      <w:pPr>
        <w:pBdr>
          <w:top w:val="single" w:sz="6" w:space="1" w:color="auto"/>
        </w:pBd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E5165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Purpose:</w:t>
      </w:r>
    </w:p>
    <w:p w:rsidR="005833DE" w:rsidRPr="003E5165" w:rsidRDefault="005833DE" w:rsidP="005833DE">
      <w:pP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E5165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Defines the </w:t>
      </w:r>
      <w:r w:rsidR="00CD40AD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duties of the SD/IC APIC Education Chair Board position</w:t>
      </w:r>
    </w:p>
    <w:p w:rsidR="005833DE" w:rsidRPr="003E5165" w:rsidRDefault="005833DE" w:rsidP="005833DE">
      <w:pPr>
        <w:pBdr>
          <w:top w:val="single" w:sz="6" w:space="1" w:color="auto"/>
        </w:pBd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E5165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Scope:</w:t>
      </w:r>
    </w:p>
    <w:p w:rsidR="005833DE" w:rsidRPr="003E5165" w:rsidRDefault="00CD40AD" w:rsidP="005833DE">
      <w:pP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Applies to this chapter only</w:t>
      </w:r>
      <w:r w:rsidR="005833DE" w:rsidRPr="003E5165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.</w:t>
      </w:r>
    </w:p>
    <w:p w:rsidR="005833DE" w:rsidRPr="003E5165" w:rsidRDefault="005833DE" w:rsidP="005833DE">
      <w:pPr>
        <w:pBdr>
          <w:top w:val="single" w:sz="6" w:space="1" w:color="auto"/>
        </w:pBd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E5165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Policy:</w:t>
      </w:r>
    </w:p>
    <w:p w:rsidR="00394EE6" w:rsidRDefault="00394EE6" w:rsidP="00394EE6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>This position reports to the chapter President Elect.</w:t>
      </w:r>
    </w:p>
    <w:p w:rsidR="00291CDD" w:rsidRDefault="00291CDD" w:rsidP="00394EE6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>Term of Office:  2 Years – Elected by membership.</w:t>
      </w:r>
    </w:p>
    <w:p w:rsidR="00CD40AD" w:rsidRDefault="00CD40AD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>The Education Chair is responsible for:</w:t>
      </w:r>
    </w:p>
    <w:p w:rsidR="00CD40AD" w:rsidRDefault="00CD40AD" w:rsidP="003114B2">
      <w:pPr>
        <w:pStyle w:val="ListParagraph"/>
        <w:numPr>
          <w:ilvl w:val="0"/>
          <w:numId w:val="1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 w:rsidRPr="00CD40AD">
        <w:rPr>
          <w:lang w:val="en"/>
        </w:rPr>
        <w:t xml:space="preserve">Planning, developing and implementing the monthly chapter educational courses and programs that address identified educational needs related to infection prevention and control for APIC Chapter 057.  </w:t>
      </w:r>
      <w:r w:rsidR="00D05B13">
        <w:rPr>
          <w:lang w:val="en"/>
        </w:rPr>
        <w:t>G</w:t>
      </w:r>
      <w:r w:rsidR="00D05B13" w:rsidRPr="00CD40AD">
        <w:rPr>
          <w:lang w:val="en"/>
        </w:rPr>
        <w:t>uidance for chapter education will be provided by the membership and the Chapter Board of Directors.</w:t>
      </w:r>
    </w:p>
    <w:p w:rsidR="00D05B13" w:rsidRPr="00D05B13" w:rsidRDefault="00CD40AD" w:rsidP="00D05B13">
      <w:pPr>
        <w:pStyle w:val="ListParagraph"/>
        <w:numPr>
          <w:ilvl w:val="0"/>
          <w:numId w:val="1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>Maintaining the chapter Educational Offering Calendar for the year and assuring the next year’s calendar is started and passed on to the incoming Educational Chair. (see imbedded document below</w:t>
      </w:r>
      <w:r w:rsidR="00D05B13">
        <w:rPr>
          <w:lang w:val="en"/>
        </w:rPr>
        <w:t xml:space="preserve"> for possible template</w:t>
      </w:r>
      <w:r>
        <w:rPr>
          <w:lang w:val="en"/>
        </w:rPr>
        <w:t>)</w:t>
      </w:r>
    </w:p>
    <w:p w:rsidR="00D05B13" w:rsidRDefault="00D05B13" w:rsidP="00D05B13">
      <w:pPr>
        <w:pStyle w:val="ListParagraph"/>
        <w:numPr>
          <w:ilvl w:val="0"/>
          <w:numId w:val="1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 xml:space="preserve">Confirming with speakers (and, if applicable, their vendor sponsor) and obtain their educational presentation </w:t>
      </w:r>
      <w:r w:rsidRPr="00D05B13">
        <w:rPr>
          <w:u w:val="single"/>
          <w:lang w:val="en"/>
        </w:rPr>
        <w:t>one month in advance</w:t>
      </w:r>
      <w:r>
        <w:rPr>
          <w:lang w:val="en"/>
        </w:rPr>
        <w:t xml:space="preserve"> of their presentation date.  Distribute to the Board for review of the presentation for product or company bias.  If bias is found, immediately contact President Elect for decision of next steps.</w:t>
      </w:r>
    </w:p>
    <w:p w:rsidR="00D05B13" w:rsidRDefault="00D05B13" w:rsidP="00D05B13">
      <w:pPr>
        <w:pStyle w:val="ListParagraph"/>
        <w:numPr>
          <w:ilvl w:val="1"/>
          <w:numId w:val="1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 xml:space="preserve">    Confirming with vendor partners, if applicable, the provision of speakers and lunch at each meeting (i.e. contacting them a week before the meeting time to verify participation details such as time and location and lunch delivery schedule)</w:t>
      </w:r>
    </w:p>
    <w:p w:rsidR="00D05B13" w:rsidRDefault="00D05B13" w:rsidP="00D05B13">
      <w:pPr>
        <w:pStyle w:val="ListParagraph"/>
        <w:numPr>
          <w:ilvl w:val="0"/>
          <w:numId w:val="1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 xml:space="preserve">Administering the chapters California Board of </w:t>
      </w:r>
      <w:r w:rsidR="008E25D3">
        <w:rPr>
          <w:lang w:val="en"/>
        </w:rPr>
        <w:t xml:space="preserve">Registered </w:t>
      </w:r>
      <w:r>
        <w:rPr>
          <w:lang w:val="en"/>
        </w:rPr>
        <w:t>Nursing (</w:t>
      </w:r>
      <w:r w:rsidR="008E25D3">
        <w:rPr>
          <w:lang w:val="en"/>
        </w:rPr>
        <w:t>BRN</w:t>
      </w:r>
      <w:r>
        <w:rPr>
          <w:lang w:val="en"/>
        </w:rPr>
        <w:t xml:space="preserve">) Continuing Education </w:t>
      </w:r>
      <w:r w:rsidR="008E25D3">
        <w:rPr>
          <w:lang w:val="en"/>
        </w:rPr>
        <w:t>Program</w:t>
      </w:r>
      <w:r>
        <w:rPr>
          <w:lang w:val="en"/>
        </w:rPr>
        <w:t xml:space="preserve"> for each chapter educational offering for which</w:t>
      </w:r>
      <w:r w:rsidR="00B010CE">
        <w:rPr>
          <w:lang w:val="en"/>
        </w:rPr>
        <w:t xml:space="preserve"> continuing education contact hours</w:t>
      </w:r>
      <w:r>
        <w:rPr>
          <w:lang w:val="en"/>
        </w:rPr>
        <w:t xml:space="preserve"> will be conferred.</w:t>
      </w:r>
      <w:r w:rsidR="008E25D3">
        <w:rPr>
          <w:lang w:val="en"/>
        </w:rPr>
        <w:t xml:space="preserve"> </w:t>
      </w:r>
    </w:p>
    <w:p w:rsidR="00394EE6" w:rsidRPr="00394EE6" w:rsidRDefault="00D05B13" w:rsidP="00394EE6">
      <w:pPr>
        <w:pStyle w:val="ListParagraph"/>
        <w:numPr>
          <w:ilvl w:val="1"/>
          <w:numId w:val="1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 xml:space="preserve">Must have a full understanding </w:t>
      </w:r>
      <w:r w:rsidR="00B010CE">
        <w:rPr>
          <w:lang w:val="en"/>
        </w:rPr>
        <w:t xml:space="preserve">of </w:t>
      </w:r>
      <w:r w:rsidR="00394EE6">
        <w:rPr>
          <w:lang w:val="en"/>
        </w:rPr>
        <w:t xml:space="preserve">and maintain documents </w:t>
      </w:r>
      <w:r w:rsidR="00B010CE">
        <w:rPr>
          <w:lang w:val="en"/>
        </w:rPr>
        <w:t xml:space="preserve">per </w:t>
      </w:r>
      <w:r>
        <w:rPr>
          <w:lang w:val="en"/>
        </w:rPr>
        <w:t>the</w:t>
      </w:r>
      <w:r w:rsidR="008E25D3">
        <w:rPr>
          <w:lang w:val="en"/>
        </w:rPr>
        <w:t xml:space="preserve"> </w:t>
      </w:r>
      <w:r w:rsidR="00EE0C6F">
        <w:rPr>
          <w:lang w:val="en"/>
        </w:rPr>
        <w:t xml:space="preserve">California Code of Regulations, Title 16, Division 14, </w:t>
      </w:r>
      <w:proofErr w:type="gramStart"/>
      <w:r w:rsidR="00EE0C6F">
        <w:rPr>
          <w:lang w:val="en"/>
        </w:rPr>
        <w:t>Article</w:t>
      </w:r>
      <w:proofErr w:type="gramEnd"/>
      <w:r w:rsidR="00EE0C6F">
        <w:rPr>
          <w:lang w:val="en"/>
        </w:rPr>
        <w:t xml:space="preserve"> 5. Continuing Education</w:t>
      </w:r>
      <w:r>
        <w:rPr>
          <w:lang w:val="en"/>
        </w:rPr>
        <w:t xml:space="preserve"> to assure each educational offering where </w:t>
      </w:r>
      <w:r w:rsidR="00B010CE">
        <w:rPr>
          <w:lang w:val="en"/>
        </w:rPr>
        <w:t xml:space="preserve">contact hours </w:t>
      </w:r>
      <w:r>
        <w:rPr>
          <w:lang w:val="en"/>
        </w:rPr>
        <w:t>are conferred meet</w:t>
      </w:r>
      <w:r w:rsidR="00EE0C6F">
        <w:rPr>
          <w:lang w:val="en"/>
        </w:rPr>
        <w:t>s</w:t>
      </w:r>
      <w:r>
        <w:rPr>
          <w:lang w:val="en"/>
        </w:rPr>
        <w:t xml:space="preserve"> the regulation.</w:t>
      </w:r>
      <w:r w:rsidR="00843710">
        <w:rPr>
          <w:lang w:val="en"/>
        </w:rPr>
        <w:t xml:space="preserve"> </w:t>
      </w:r>
      <w:r w:rsidR="00394EE6">
        <w:rPr>
          <w:lang w:val="en"/>
        </w:rPr>
        <w:t xml:space="preserve">Generate and administer evaluation surveys to attendees for all educational events where </w:t>
      </w:r>
      <w:r w:rsidR="00B010CE">
        <w:rPr>
          <w:lang w:val="en"/>
        </w:rPr>
        <w:t xml:space="preserve">contact hours </w:t>
      </w:r>
      <w:r w:rsidR="00394EE6">
        <w:rPr>
          <w:lang w:val="en"/>
        </w:rPr>
        <w:t>are conferred.</w:t>
      </w:r>
    </w:p>
    <w:p w:rsidR="00D05B13" w:rsidRDefault="00D05B13" w:rsidP="00D05B13">
      <w:pPr>
        <w:pStyle w:val="ListParagraph"/>
        <w:numPr>
          <w:ilvl w:val="1"/>
          <w:numId w:val="1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>M</w:t>
      </w:r>
      <w:r w:rsidR="00394EE6">
        <w:rPr>
          <w:lang w:val="en"/>
        </w:rPr>
        <w:t xml:space="preserve">aintain </w:t>
      </w:r>
      <w:r w:rsidR="00B010CE">
        <w:rPr>
          <w:lang w:val="en"/>
        </w:rPr>
        <w:t>online survey</w:t>
      </w:r>
      <w:r w:rsidR="00394EE6">
        <w:rPr>
          <w:lang w:val="en"/>
        </w:rPr>
        <w:t xml:space="preserve"> access and, if applicable, generate monthly evaluation forms to educational presentation attendees.</w:t>
      </w:r>
    </w:p>
    <w:p w:rsidR="00394EE6" w:rsidRDefault="00E61767" w:rsidP="00D05B13">
      <w:pPr>
        <w:pStyle w:val="ListParagraph"/>
        <w:numPr>
          <w:ilvl w:val="1"/>
          <w:numId w:val="1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 xml:space="preserve">Provide </w:t>
      </w:r>
      <w:r w:rsidR="00394EE6">
        <w:rPr>
          <w:lang w:val="en"/>
        </w:rPr>
        <w:t xml:space="preserve">sign-in sheet for all </w:t>
      </w:r>
      <w:r w:rsidR="00B010CE">
        <w:rPr>
          <w:lang w:val="en"/>
        </w:rPr>
        <w:t xml:space="preserve">continuing </w:t>
      </w:r>
      <w:proofErr w:type="gramStart"/>
      <w:r w:rsidR="00394EE6">
        <w:rPr>
          <w:lang w:val="en"/>
        </w:rPr>
        <w:t xml:space="preserve">education </w:t>
      </w:r>
      <w:r w:rsidR="00B010CE">
        <w:rPr>
          <w:lang w:val="en"/>
        </w:rPr>
        <w:t xml:space="preserve"> </w:t>
      </w:r>
      <w:r w:rsidR="00394EE6">
        <w:rPr>
          <w:lang w:val="en"/>
        </w:rPr>
        <w:t>chapter</w:t>
      </w:r>
      <w:proofErr w:type="gramEnd"/>
      <w:r w:rsidR="00394EE6">
        <w:rPr>
          <w:lang w:val="en"/>
        </w:rPr>
        <w:t xml:space="preserve"> events.</w:t>
      </w:r>
    </w:p>
    <w:p w:rsidR="00E61767" w:rsidRDefault="00E61767" w:rsidP="00D05B13">
      <w:pPr>
        <w:pStyle w:val="ListParagraph"/>
        <w:numPr>
          <w:ilvl w:val="1"/>
          <w:numId w:val="1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 xml:space="preserve"> Provide feedback from educational events attendee evaluations to Board as requested.</w:t>
      </w:r>
    </w:p>
    <w:p w:rsidR="00A618D4" w:rsidRDefault="00394EE6" w:rsidP="003114B2">
      <w:pPr>
        <w:pStyle w:val="ListParagraph"/>
        <w:numPr>
          <w:ilvl w:val="0"/>
          <w:numId w:val="1"/>
        </w:numPr>
        <w:rPr>
          <w:lang w:val="en"/>
        </w:rPr>
      </w:pPr>
      <w:r w:rsidRPr="002E1CA2">
        <w:rPr>
          <w:lang w:val="en"/>
        </w:rPr>
        <w:t xml:space="preserve">Maintain chapter laptop and bring to all educational events where A/V is provided. </w:t>
      </w:r>
    </w:p>
    <w:p w:rsidR="002E1CA2" w:rsidRPr="002E1CA2" w:rsidRDefault="002E1CA2" w:rsidP="003114B2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lastRenderedPageBreak/>
        <w:t>Attend chapter Board meetings and vote as required.</w:t>
      </w:r>
    </w:p>
    <w:p w:rsidR="00A618D4" w:rsidRDefault="00A618D4" w:rsidP="003114B2">
      <w:pPr>
        <w:rPr>
          <w:lang w:val="en"/>
        </w:rPr>
      </w:pPr>
    </w:p>
    <w:p w:rsidR="00A618D4" w:rsidRDefault="00A618D4" w:rsidP="003114B2">
      <w:pPr>
        <w:spacing w:after="0"/>
        <w:rPr>
          <w:lang w:val="en"/>
        </w:rPr>
      </w:pPr>
      <w:r w:rsidRPr="003114B2">
        <w:rPr>
          <w:u w:val="single"/>
          <w:lang w:val="en"/>
        </w:rPr>
        <w:t>Potential Responsibilities</w:t>
      </w:r>
      <w:r w:rsidR="008B0F9A" w:rsidRPr="003114B2">
        <w:rPr>
          <w:u w:val="single"/>
          <w:lang w:val="en"/>
        </w:rPr>
        <w:t xml:space="preserve"> by timeframe</w:t>
      </w:r>
      <w:r>
        <w:rPr>
          <w:lang w:val="en"/>
        </w:rPr>
        <w:t>:</w:t>
      </w:r>
    </w:p>
    <w:p w:rsidR="00A845FA" w:rsidRDefault="00A845FA" w:rsidP="003114B2">
      <w:pPr>
        <w:spacing w:after="0"/>
        <w:rPr>
          <w:lang w:val="en"/>
        </w:rPr>
      </w:pPr>
    </w:p>
    <w:p w:rsidR="00A845FA" w:rsidRDefault="00A618D4" w:rsidP="003114B2">
      <w:pPr>
        <w:spacing w:after="0"/>
        <w:rPr>
          <w:lang w:val="en"/>
        </w:rPr>
      </w:pPr>
      <w:r>
        <w:rPr>
          <w:lang w:val="en"/>
        </w:rPr>
        <w:t>Daily</w:t>
      </w:r>
      <w:r w:rsidR="00A845FA">
        <w:rPr>
          <w:lang w:val="en"/>
        </w:rPr>
        <w:t>:</w:t>
      </w:r>
      <w:r>
        <w:rPr>
          <w:lang w:val="en"/>
        </w:rPr>
        <w:tab/>
      </w:r>
      <w:r>
        <w:rPr>
          <w:lang w:val="en"/>
        </w:rPr>
        <w:tab/>
      </w:r>
    </w:p>
    <w:p w:rsidR="00A618D4" w:rsidRPr="00A845FA" w:rsidRDefault="00A618D4" w:rsidP="003114B2">
      <w:pPr>
        <w:pStyle w:val="ListParagraph"/>
        <w:numPr>
          <w:ilvl w:val="0"/>
          <w:numId w:val="4"/>
        </w:numPr>
        <w:spacing w:after="0"/>
        <w:rPr>
          <w:lang w:val="en"/>
        </w:rPr>
      </w:pPr>
      <w:r w:rsidRPr="00A845FA">
        <w:rPr>
          <w:lang w:val="en"/>
        </w:rPr>
        <w:t>None</w:t>
      </w:r>
    </w:p>
    <w:p w:rsidR="00A845FA" w:rsidRDefault="00A845FA" w:rsidP="003114B2">
      <w:pPr>
        <w:spacing w:after="0"/>
        <w:rPr>
          <w:lang w:val="en"/>
        </w:rPr>
      </w:pPr>
    </w:p>
    <w:p w:rsidR="00A845FA" w:rsidRDefault="00A618D4" w:rsidP="003114B2">
      <w:pPr>
        <w:spacing w:after="0"/>
        <w:rPr>
          <w:lang w:val="en"/>
        </w:rPr>
      </w:pPr>
      <w:r>
        <w:rPr>
          <w:lang w:val="en"/>
        </w:rPr>
        <w:t>Weekly</w:t>
      </w:r>
      <w:r w:rsidR="00A845FA">
        <w:rPr>
          <w:lang w:val="en"/>
        </w:rPr>
        <w:t>:</w:t>
      </w:r>
      <w:r>
        <w:rPr>
          <w:lang w:val="en"/>
        </w:rPr>
        <w:tab/>
      </w:r>
    </w:p>
    <w:p w:rsidR="00A845FA" w:rsidRDefault="00A618D4" w:rsidP="003114B2">
      <w:pPr>
        <w:pStyle w:val="ListParagraph"/>
        <w:numPr>
          <w:ilvl w:val="0"/>
          <w:numId w:val="4"/>
        </w:numPr>
        <w:spacing w:after="0"/>
        <w:rPr>
          <w:lang w:val="en"/>
        </w:rPr>
      </w:pPr>
      <w:r w:rsidRPr="00A845FA">
        <w:rPr>
          <w:lang w:val="en"/>
        </w:rPr>
        <w:t>None</w:t>
      </w:r>
    </w:p>
    <w:p w:rsidR="00A845FA" w:rsidRPr="00A845FA" w:rsidRDefault="00A845FA" w:rsidP="003114B2">
      <w:pPr>
        <w:pStyle w:val="ListParagraph"/>
        <w:spacing w:after="0"/>
        <w:rPr>
          <w:lang w:val="en"/>
        </w:rPr>
      </w:pPr>
    </w:p>
    <w:p w:rsidR="00A845FA" w:rsidRDefault="00A618D4" w:rsidP="003114B2">
      <w:pPr>
        <w:spacing w:after="0"/>
        <w:rPr>
          <w:lang w:val="en"/>
        </w:rPr>
      </w:pPr>
      <w:r>
        <w:rPr>
          <w:lang w:val="en"/>
        </w:rPr>
        <w:t>Monthly</w:t>
      </w:r>
      <w:r w:rsidR="00A845FA">
        <w:rPr>
          <w:lang w:val="en"/>
        </w:rPr>
        <w:t>:</w:t>
      </w:r>
      <w:r>
        <w:rPr>
          <w:lang w:val="en"/>
        </w:rPr>
        <w:tab/>
      </w:r>
    </w:p>
    <w:p w:rsidR="00A845FA" w:rsidRPr="00A845FA" w:rsidRDefault="00A618D4" w:rsidP="003114B2">
      <w:pPr>
        <w:pStyle w:val="ListParagraph"/>
        <w:numPr>
          <w:ilvl w:val="0"/>
          <w:numId w:val="3"/>
        </w:numPr>
        <w:spacing w:after="0"/>
        <w:rPr>
          <w:lang w:val="en"/>
        </w:rPr>
      </w:pPr>
      <w:r w:rsidRPr="00A845FA">
        <w:rPr>
          <w:lang w:val="en"/>
        </w:rPr>
        <w:t>Put together meeting educational information flyer for chapter meeting (week before meeting)</w:t>
      </w:r>
    </w:p>
    <w:p w:rsidR="00A618D4" w:rsidRPr="00A845FA" w:rsidRDefault="00A618D4" w:rsidP="003114B2">
      <w:pPr>
        <w:pStyle w:val="ListParagraph"/>
        <w:numPr>
          <w:ilvl w:val="0"/>
          <w:numId w:val="3"/>
        </w:numPr>
        <w:spacing w:after="0"/>
        <w:ind w:right="720"/>
        <w:rPr>
          <w:lang w:val="en"/>
        </w:rPr>
      </w:pPr>
      <w:r w:rsidRPr="00A845FA">
        <w:rPr>
          <w:lang w:val="en"/>
        </w:rPr>
        <w:t>Confirm educational offering/speaker/lunch for upcoming chapter meeting</w:t>
      </w:r>
      <w:r w:rsidR="00A845FA" w:rsidRPr="00A845FA">
        <w:rPr>
          <w:lang w:val="en"/>
        </w:rPr>
        <w:t xml:space="preserve"> with speaker/vendor </w:t>
      </w:r>
      <w:r w:rsidRPr="00A845FA">
        <w:rPr>
          <w:lang w:val="en"/>
        </w:rPr>
        <w:t>sponsor – confirm meeting time/date/place with them</w:t>
      </w:r>
    </w:p>
    <w:p w:rsidR="00A618D4" w:rsidRPr="00A845FA" w:rsidRDefault="00A618D4" w:rsidP="003114B2">
      <w:pPr>
        <w:pStyle w:val="ListParagraph"/>
        <w:numPr>
          <w:ilvl w:val="0"/>
          <w:numId w:val="3"/>
        </w:numPr>
        <w:spacing w:after="0"/>
        <w:ind w:right="720"/>
        <w:rPr>
          <w:lang w:val="en"/>
        </w:rPr>
      </w:pPr>
      <w:r w:rsidRPr="00A845FA">
        <w:rPr>
          <w:lang w:val="en"/>
        </w:rPr>
        <w:t>Review educational offering for CEU regulation criteria/vendor bias and distribute to Board for review</w:t>
      </w:r>
    </w:p>
    <w:p w:rsidR="00A618D4" w:rsidRPr="00A845FA" w:rsidRDefault="00A618D4" w:rsidP="003114B2">
      <w:pPr>
        <w:pStyle w:val="ListParagraph"/>
        <w:numPr>
          <w:ilvl w:val="0"/>
          <w:numId w:val="3"/>
        </w:numPr>
        <w:spacing w:after="0"/>
        <w:ind w:right="720"/>
        <w:rPr>
          <w:lang w:val="en"/>
        </w:rPr>
      </w:pPr>
      <w:r w:rsidRPr="00A845FA">
        <w:rPr>
          <w:lang w:val="en"/>
        </w:rPr>
        <w:t>Print chapter member meeting sign in sheet</w:t>
      </w:r>
    </w:p>
    <w:p w:rsidR="00A618D4" w:rsidRPr="00A845FA" w:rsidRDefault="00A618D4" w:rsidP="003114B2">
      <w:pPr>
        <w:pStyle w:val="ListParagraph"/>
        <w:numPr>
          <w:ilvl w:val="0"/>
          <w:numId w:val="3"/>
        </w:numPr>
        <w:spacing w:after="0"/>
        <w:ind w:right="720"/>
        <w:rPr>
          <w:lang w:val="en"/>
        </w:rPr>
      </w:pPr>
      <w:r w:rsidRPr="00A845FA">
        <w:rPr>
          <w:lang w:val="en"/>
        </w:rPr>
        <w:t xml:space="preserve">Print or make available post educational offering survey or survey link for each </w:t>
      </w:r>
      <w:r w:rsidR="00A845FA" w:rsidRPr="00A845FA">
        <w:rPr>
          <w:lang w:val="en"/>
        </w:rPr>
        <w:t>chapter meeting</w:t>
      </w:r>
    </w:p>
    <w:p w:rsidR="00A845FA" w:rsidRPr="00A845FA" w:rsidRDefault="00A845FA" w:rsidP="003114B2">
      <w:pPr>
        <w:pStyle w:val="ListParagraph"/>
        <w:numPr>
          <w:ilvl w:val="0"/>
          <w:numId w:val="3"/>
        </w:numPr>
        <w:spacing w:after="0"/>
        <w:ind w:right="720"/>
        <w:rPr>
          <w:lang w:val="en"/>
        </w:rPr>
      </w:pPr>
      <w:r w:rsidRPr="00A845FA">
        <w:rPr>
          <w:lang w:val="en"/>
        </w:rPr>
        <w:t>Assure that all PowerPoints for educational offerings or meeting information is on thumb drive or downloaded onto chapter laptop for each chapter meeting</w:t>
      </w:r>
    </w:p>
    <w:p w:rsidR="00A845FA" w:rsidRPr="00A845FA" w:rsidRDefault="00A845FA" w:rsidP="003114B2">
      <w:pPr>
        <w:pStyle w:val="ListParagraph"/>
        <w:numPr>
          <w:ilvl w:val="0"/>
          <w:numId w:val="3"/>
        </w:numPr>
        <w:spacing w:after="0"/>
        <w:ind w:right="720"/>
        <w:rPr>
          <w:lang w:val="en"/>
        </w:rPr>
      </w:pPr>
      <w:r w:rsidRPr="00A845FA">
        <w:rPr>
          <w:lang w:val="en"/>
        </w:rPr>
        <w:t>Bring chapter laptop to meeting</w:t>
      </w:r>
    </w:p>
    <w:p w:rsidR="00A845FA" w:rsidRPr="00A845FA" w:rsidRDefault="00A845FA" w:rsidP="003114B2">
      <w:pPr>
        <w:pStyle w:val="ListParagraph"/>
        <w:numPr>
          <w:ilvl w:val="0"/>
          <w:numId w:val="3"/>
        </w:numPr>
        <w:spacing w:after="0"/>
        <w:ind w:right="720"/>
        <w:rPr>
          <w:lang w:val="en"/>
        </w:rPr>
      </w:pPr>
      <w:r w:rsidRPr="00A845FA">
        <w:rPr>
          <w:lang w:val="en"/>
        </w:rPr>
        <w:t>Monthly and ongoing – Per educational chapter needs identified by the President, Board and chapter members, recruit speakers for future chapter meetings – maintain in calendar format (see template attached)</w:t>
      </w:r>
    </w:p>
    <w:p w:rsidR="00A618D4" w:rsidRDefault="00A618D4" w:rsidP="003114B2">
      <w:pPr>
        <w:spacing w:after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</w:p>
    <w:p w:rsidR="00A845FA" w:rsidRDefault="00A618D4" w:rsidP="003114B2">
      <w:pPr>
        <w:spacing w:after="0"/>
        <w:rPr>
          <w:lang w:val="en"/>
        </w:rPr>
      </w:pPr>
      <w:r>
        <w:rPr>
          <w:lang w:val="en"/>
        </w:rPr>
        <w:t>Yearly</w:t>
      </w:r>
      <w:r w:rsidR="00E03479">
        <w:rPr>
          <w:lang w:val="en"/>
        </w:rPr>
        <w:t>:</w:t>
      </w:r>
      <w:r>
        <w:rPr>
          <w:lang w:val="en"/>
        </w:rPr>
        <w:tab/>
      </w:r>
      <w:r>
        <w:rPr>
          <w:lang w:val="en"/>
        </w:rPr>
        <w:tab/>
      </w:r>
    </w:p>
    <w:p w:rsidR="00A845FA" w:rsidRDefault="00A618D4" w:rsidP="003114B2">
      <w:pPr>
        <w:pStyle w:val="ListParagraph"/>
        <w:numPr>
          <w:ilvl w:val="0"/>
          <w:numId w:val="7"/>
        </w:numPr>
        <w:rPr>
          <w:lang w:val="en"/>
        </w:rPr>
      </w:pPr>
      <w:r w:rsidRPr="00A845FA">
        <w:rPr>
          <w:lang w:val="en"/>
        </w:rPr>
        <w:t xml:space="preserve">Secure site for upcoming year </w:t>
      </w:r>
      <w:r w:rsidR="008B0F9A">
        <w:rPr>
          <w:lang w:val="en"/>
        </w:rPr>
        <w:t xml:space="preserve">monthly chapter </w:t>
      </w:r>
      <w:r w:rsidRPr="00A845FA">
        <w:rPr>
          <w:lang w:val="en"/>
        </w:rPr>
        <w:t>meetings – usually in September of current year for SDPH</w:t>
      </w:r>
    </w:p>
    <w:p w:rsidR="00A845FA" w:rsidRDefault="00A845FA" w:rsidP="003114B2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>Hand o</w:t>
      </w:r>
      <w:r w:rsidR="00A618D4" w:rsidRPr="00A845FA">
        <w:rPr>
          <w:lang w:val="en"/>
        </w:rPr>
        <w:t>ff of educational calendar for upcoming year to new Educational Chair (if new election year)</w:t>
      </w:r>
    </w:p>
    <w:p w:rsidR="008B0F9A" w:rsidRDefault="008B0F9A" w:rsidP="003114B2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>Renew chapter</w:t>
      </w:r>
      <w:r w:rsidRPr="008B0F9A">
        <w:rPr>
          <w:lang w:val="en"/>
        </w:rPr>
        <w:t xml:space="preserve"> Continuing Education Provider (CEP) </w:t>
      </w:r>
      <w:r>
        <w:rPr>
          <w:lang w:val="en"/>
        </w:rPr>
        <w:t>(</w:t>
      </w:r>
      <w:r w:rsidRPr="008B0F9A">
        <w:rPr>
          <w:lang w:val="en"/>
        </w:rPr>
        <w:t>fee of $300</w:t>
      </w:r>
      <w:r>
        <w:rPr>
          <w:lang w:val="en"/>
        </w:rPr>
        <w:t xml:space="preserve"> at present – due in November each year) with CA Board of Nursing</w:t>
      </w: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8B0F9A" w:rsidRDefault="008B0F9A" w:rsidP="003114B2">
      <w:pPr>
        <w:pStyle w:val="ListParagraph"/>
        <w:ind w:left="0" w:firstLine="360"/>
        <w:rPr>
          <w:lang w:val="en"/>
        </w:rPr>
      </w:pPr>
      <w:r>
        <w:rPr>
          <w:lang w:val="en"/>
        </w:rPr>
        <w:t xml:space="preserve">Templates and related documents: </w:t>
      </w: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8B0F9A" w:rsidRDefault="008B0F9A" w:rsidP="003114B2">
      <w:pPr>
        <w:pStyle w:val="ListParagraph"/>
        <w:ind w:left="0" w:firstLine="36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LINK AcroExch.Document.DC "\\\\hs-adfs1\\mcusers$\\chchapman\\APIC - SDIV Chapter Files\\CEU informatoin\\CalBRN_title 16.pdf" "" \a \p \f 0 </w:instrText>
      </w:r>
      <w:r>
        <w:rPr>
          <w:lang w:val="en"/>
        </w:rPr>
        <w:fldChar w:fldCharType="separate"/>
      </w:r>
      <w:r w:rsidR="007651E8">
        <w:rPr>
          <w:lang w:val="en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45pt">
            <v:imagedata r:id="rId9" o:title=""/>
          </v:shape>
        </w:object>
      </w:r>
      <w:r>
        <w:rPr>
          <w:lang w:val="en"/>
        </w:rPr>
        <w:fldChar w:fldCharType="end"/>
      </w:r>
      <w:r w:rsidR="00E03479">
        <w:rPr>
          <w:lang w:val="en"/>
        </w:rPr>
        <w:fldChar w:fldCharType="begin"/>
      </w:r>
      <w:r w:rsidR="00E03479">
        <w:rPr>
          <w:lang w:val="en"/>
        </w:rPr>
        <w:instrText xml:space="preserve"> LINK Word.Document.12 "\\\\hs-adfs1\\mcusers$\\chchapman\\APIC - SDIV Chapter Files\\Educational Offerings Calendar _ template 2017.docx" "" \a \p \f 0 </w:instrText>
      </w:r>
      <w:r w:rsidR="00E03479">
        <w:rPr>
          <w:lang w:val="en"/>
        </w:rPr>
        <w:fldChar w:fldCharType="separate"/>
      </w:r>
      <w:r w:rsidR="007651E8">
        <w:rPr>
          <w:lang w:val="en"/>
        </w:rPr>
        <w:object w:dxaOrig="1531" w:dyaOrig="990">
          <v:shape id="_x0000_i1026" type="#_x0000_t75" style="width:76.3pt;height:49.45pt">
            <v:imagedata r:id="rId10" o:title=""/>
          </v:shape>
        </w:object>
      </w:r>
      <w:r w:rsidR="00E03479">
        <w:rPr>
          <w:lang w:val="en"/>
        </w:rPr>
        <w:fldChar w:fldCharType="end"/>
      </w:r>
    </w:p>
    <w:p w:rsidR="008B0F9A" w:rsidRDefault="008B0F9A" w:rsidP="003114B2">
      <w:pPr>
        <w:pStyle w:val="ListParagraph"/>
        <w:ind w:left="0" w:firstLine="36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LINK AcroExch.Document.DC "\\\\hs-adfs1\\mcusers$\\chchapman\\APIC - SDIV Chapter Files\\CEU informatoin\\CalBRN_instructions.pdf" "" \a \p \f 0 </w:instrText>
      </w:r>
      <w:r>
        <w:rPr>
          <w:lang w:val="en"/>
        </w:rPr>
        <w:fldChar w:fldCharType="separate"/>
      </w:r>
      <w:r w:rsidR="007651E8">
        <w:rPr>
          <w:lang w:val="en"/>
        </w:rPr>
        <w:object w:dxaOrig="1531" w:dyaOrig="990">
          <v:shape id="_x0000_i1027" type="#_x0000_t75" style="width:76.3pt;height:49.45pt">
            <v:imagedata r:id="rId11" o:title=""/>
          </v:shape>
        </w:object>
      </w:r>
      <w:r>
        <w:rPr>
          <w:lang w:val="en"/>
        </w:rPr>
        <w:fldChar w:fldCharType="end"/>
      </w: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8B0F9A" w:rsidRDefault="008B0F9A" w:rsidP="003114B2">
      <w:pPr>
        <w:pStyle w:val="ListParagraph"/>
        <w:ind w:left="0" w:firstLine="360"/>
        <w:rPr>
          <w:lang w:val="en"/>
        </w:rPr>
      </w:pPr>
    </w:p>
    <w:p w:rsidR="00CD40AD" w:rsidRPr="003E5165" w:rsidRDefault="00CD40AD" w:rsidP="003114B2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A0281A" w:rsidRPr="00A0281A" w:rsidRDefault="00A0281A" w:rsidP="00A0281A">
      <w:pPr>
        <w:pBdr>
          <w:top w:val="single" w:sz="6" w:space="1" w:color="000000"/>
        </w:pBd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before="60" w:after="0" w:line="240" w:lineRule="auto"/>
        <w:ind w:left="1267" w:hanging="547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070"/>
        <w:gridCol w:w="6768"/>
      </w:tblGrid>
      <w:tr w:rsidR="00BF7314" w:rsidRPr="00A0281A" w:rsidTr="009D4062">
        <w:tc>
          <w:tcPr>
            <w:tcW w:w="2070" w:type="dxa"/>
          </w:tcPr>
          <w:p w:rsidR="00BF7314" w:rsidRDefault="00BF7314" w:rsidP="00A613E2">
            <w:pPr>
              <w:spacing w:after="60"/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Approval Date:</w:t>
            </w:r>
          </w:p>
        </w:tc>
        <w:tc>
          <w:tcPr>
            <w:tcW w:w="6768" w:type="dxa"/>
          </w:tcPr>
          <w:p w:rsidR="00BF7314" w:rsidRDefault="00EB4BB2" w:rsidP="00A613E2">
            <w:pPr>
              <w:spacing w:after="60"/>
            </w:pPr>
            <w:r>
              <w:t>9/1/17</w:t>
            </w:r>
          </w:p>
        </w:tc>
      </w:tr>
      <w:tr w:rsidR="00BF7314" w:rsidRPr="00A0281A" w:rsidTr="009D4062">
        <w:tc>
          <w:tcPr>
            <w:tcW w:w="2070" w:type="dxa"/>
          </w:tcPr>
          <w:p w:rsidR="00BF7314" w:rsidRDefault="00BF7314" w:rsidP="00A613E2">
            <w:pPr>
              <w:spacing w:after="60"/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Reviewed &amp; Revised: </w:t>
            </w:r>
          </w:p>
        </w:tc>
        <w:tc>
          <w:tcPr>
            <w:tcW w:w="6768" w:type="dxa"/>
          </w:tcPr>
          <w:p w:rsidR="00BF7314" w:rsidRDefault="00EB4BB2" w:rsidP="00A613E2">
            <w:pPr>
              <w:spacing w:after="60"/>
            </w:pPr>
            <w:r>
              <w:t>9/1/17</w:t>
            </w:r>
          </w:p>
        </w:tc>
      </w:tr>
      <w:tr w:rsidR="00A0281A" w:rsidRPr="00A0281A" w:rsidTr="009D4062">
        <w:tc>
          <w:tcPr>
            <w:tcW w:w="2070" w:type="dxa"/>
          </w:tcPr>
          <w:p w:rsidR="00A0281A" w:rsidRPr="00A0281A" w:rsidRDefault="00A0281A" w:rsidP="00A0281A">
            <w:pPr>
              <w:spacing w:after="60" w:line="240" w:lineRule="auto"/>
              <w:jc w:val="right"/>
              <w:rPr>
                <w:rFonts w:ascii="Arial Narrow" w:eastAsia="Times New Roman" w:hAnsi="Arial Narrow" w:cs="Times New Roman"/>
                <w:i/>
                <w:szCs w:val="20"/>
                <w:lang w:eastAsia="en-US"/>
              </w:rPr>
            </w:pPr>
            <w:r w:rsidRPr="00A0281A">
              <w:rPr>
                <w:rFonts w:ascii="Arial Narrow" w:eastAsia="Times New Roman" w:hAnsi="Arial Narrow" w:cs="Times New Roman"/>
                <w:i/>
                <w:szCs w:val="20"/>
                <w:lang w:eastAsia="en-US"/>
              </w:rPr>
              <w:t>Review Responsibility:</w:t>
            </w:r>
          </w:p>
        </w:tc>
        <w:tc>
          <w:tcPr>
            <w:tcW w:w="6768" w:type="dxa"/>
          </w:tcPr>
          <w:p w:rsidR="00A0281A" w:rsidRPr="00A0281A" w:rsidRDefault="00394EE6" w:rsidP="00A0281A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en-US"/>
              </w:rPr>
              <w:t>SD/IC APIC Chapter Board of Directors</w:t>
            </w:r>
            <w:r w:rsidR="00A0281A" w:rsidRPr="00A0281A">
              <w:rPr>
                <w:rFonts w:ascii="Times New Roman" w:eastAsia="Times New Roman" w:hAnsi="Times New Roman" w:cs="Times New Roman"/>
                <w:noProof/>
                <w:szCs w:val="20"/>
                <w:lang w:eastAsia="en-US"/>
              </w:rPr>
              <w:t xml:space="preserve"> </w:t>
            </w:r>
          </w:p>
        </w:tc>
      </w:tr>
      <w:tr w:rsidR="00A0281A" w:rsidRPr="00A0281A" w:rsidTr="009D4062">
        <w:tc>
          <w:tcPr>
            <w:tcW w:w="2070" w:type="dxa"/>
          </w:tcPr>
          <w:p w:rsidR="00A0281A" w:rsidRPr="00A0281A" w:rsidRDefault="00A0281A" w:rsidP="00A0281A">
            <w:pPr>
              <w:spacing w:after="60" w:line="240" w:lineRule="auto"/>
              <w:jc w:val="right"/>
              <w:rPr>
                <w:rFonts w:ascii="Arial Narrow" w:eastAsia="Times New Roman" w:hAnsi="Arial Narrow" w:cs="Times New Roman"/>
                <w:i/>
                <w:szCs w:val="20"/>
                <w:lang w:eastAsia="en-US"/>
              </w:rPr>
            </w:pPr>
            <w:r w:rsidRPr="00A0281A">
              <w:rPr>
                <w:rFonts w:ascii="Arial Narrow" w:eastAsia="Times New Roman" w:hAnsi="Arial Narrow" w:cs="Times New Roman"/>
                <w:i/>
                <w:szCs w:val="20"/>
                <w:lang w:eastAsia="en-US"/>
              </w:rPr>
              <w:t>Next Review Due:</w:t>
            </w:r>
          </w:p>
        </w:tc>
        <w:tc>
          <w:tcPr>
            <w:tcW w:w="6768" w:type="dxa"/>
          </w:tcPr>
          <w:p w:rsidR="00A0281A" w:rsidRPr="00A0281A" w:rsidRDefault="00EB4BB2" w:rsidP="00A0281A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9/1/18</w:t>
            </w:r>
          </w:p>
        </w:tc>
      </w:tr>
    </w:tbl>
    <w:p w:rsidR="00A0281A" w:rsidRDefault="00A0281A"/>
    <w:sectPr w:rsidR="00A0281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E8" w:rsidRDefault="007651E8" w:rsidP="00A0281A">
      <w:pPr>
        <w:spacing w:after="0" w:line="240" w:lineRule="auto"/>
      </w:pPr>
      <w:r>
        <w:separator/>
      </w:r>
    </w:p>
  </w:endnote>
  <w:endnote w:type="continuationSeparator" w:id="0">
    <w:p w:rsidR="007651E8" w:rsidRDefault="007651E8" w:rsidP="00A0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1A" w:rsidRDefault="00A618D4">
    <w:pPr>
      <w:pStyle w:val="Footer"/>
    </w:pPr>
    <w:r>
      <w:t>Final</w:t>
    </w:r>
    <w:r w:rsidR="00394EE6">
      <w:t xml:space="preserve"> draft 8-</w:t>
    </w:r>
    <w:r>
      <w:t>23</w:t>
    </w:r>
    <w:r w:rsidR="00394EE6">
      <w:t>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E8" w:rsidRDefault="007651E8" w:rsidP="00A0281A">
      <w:pPr>
        <w:spacing w:after="0" w:line="240" w:lineRule="auto"/>
      </w:pPr>
      <w:r>
        <w:separator/>
      </w:r>
    </w:p>
  </w:footnote>
  <w:footnote w:type="continuationSeparator" w:id="0">
    <w:p w:rsidR="007651E8" w:rsidRDefault="007651E8" w:rsidP="00A0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1A" w:rsidRPr="00A0281A" w:rsidRDefault="00A0281A" w:rsidP="00A0281A">
    <w:pPr>
      <w:tabs>
        <w:tab w:val="center" w:pos="4320"/>
        <w:tab w:val="right" w:pos="9000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eastAsia="en-US"/>
      </w:rPr>
    </w:pPr>
    <w:r w:rsidRPr="00A0281A">
      <w:rPr>
        <w:rFonts w:ascii="Times New Roman" w:eastAsia="Times New Roman" w:hAnsi="Times New Roman" w:cs="Times New Roman"/>
        <w:sz w:val="20"/>
        <w:szCs w:val="20"/>
        <w:lang w:eastAsia="en-US"/>
      </w:rPr>
      <w:tab/>
    </w:r>
    <w:r w:rsidRPr="00A0281A">
      <w:rPr>
        <w:rFonts w:ascii="Times New Roman" w:eastAsia="Times New Roman" w:hAnsi="Times New Roman" w:cs="Times New Roman"/>
        <w:sz w:val="20"/>
        <w:szCs w:val="20"/>
        <w:lang w:eastAsia="en-US"/>
      </w:rPr>
      <w:tab/>
    </w:r>
    <w:r>
      <w:rPr>
        <w:rFonts w:ascii="Times New Roman" w:eastAsia="Times New Roman" w:hAnsi="Times New Roman" w:cs="Times New Roman"/>
        <w:noProof/>
        <w:sz w:val="20"/>
        <w:szCs w:val="20"/>
        <w:lang w:eastAsia="en-US"/>
      </w:rPr>
      <w:drawing>
        <wp:inline distT="0" distB="0" distL="0" distR="0">
          <wp:extent cx="2461260" cy="617220"/>
          <wp:effectExtent l="0" t="0" r="0" b="0"/>
          <wp:docPr id="5" name="Picture 5" descr="H:\Marketing &amp; Creative Services\CREATIVE LIBRARY\LOGOS\APIC logo\APIC_LOGO_Shield_2011_(R)\APIC_shield_logo_(R)_RGB\APIC_Logo_Horz_CLR_R_rgb_250px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 &amp; Creative Services\CREATIVE LIBRARY\LOGOS\APIC logo\APIC_LOGO_Shield_2011_(R)\APIC_shield_logo_(R)_RGB\APIC_Logo_Horz_CLR_R_rgb_250px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81A" w:rsidRPr="00A0281A" w:rsidRDefault="00A0281A" w:rsidP="00A0281A">
    <w:pPr>
      <w:tabs>
        <w:tab w:val="center" w:pos="4320"/>
        <w:tab w:val="right" w:pos="9000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eastAsia="en-US"/>
      </w:rPr>
    </w:pPr>
    <w:r w:rsidRPr="00A0281A">
      <w:rPr>
        <w:rFonts w:ascii="Times New Roman" w:eastAsia="Times New Roman" w:hAnsi="Times New Roman" w:cs="Times New Roman"/>
        <w:sz w:val="28"/>
        <w:szCs w:val="20"/>
        <w:lang w:eastAsia="en-US"/>
      </w:rPr>
      <w:tab/>
    </w:r>
    <w:r w:rsidRPr="00A0281A">
      <w:rPr>
        <w:rFonts w:ascii="Times New Roman" w:eastAsia="Times New Roman" w:hAnsi="Times New Roman" w:cs="Times New Roman"/>
        <w:sz w:val="28"/>
        <w:szCs w:val="20"/>
        <w:lang w:eastAsia="en-US"/>
      </w:rPr>
      <w:tab/>
      <w:t>Policy Manual</w:t>
    </w:r>
  </w:p>
  <w:p w:rsidR="00A0281A" w:rsidRDefault="00A02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6A3"/>
    <w:multiLevelType w:val="hybridMultilevel"/>
    <w:tmpl w:val="CCFED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C60"/>
    <w:multiLevelType w:val="hybridMultilevel"/>
    <w:tmpl w:val="8A543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82CF4"/>
    <w:multiLevelType w:val="hybridMultilevel"/>
    <w:tmpl w:val="9E12A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61E9E"/>
    <w:multiLevelType w:val="hybridMultilevel"/>
    <w:tmpl w:val="3288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17865"/>
    <w:multiLevelType w:val="hybridMultilevel"/>
    <w:tmpl w:val="11902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42D38"/>
    <w:multiLevelType w:val="hybridMultilevel"/>
    <w:tmpl w:val="BBBA72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4E3210"/>
    <w:multiLevelType w:val="hybridMultilevel"/>
    <w:tmpl w:val="99862342"/>
    <w:lvl w:ilvl="0" w:tplc="9EA813D0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1A"/>
    <w:rsid w:val="00291CDD"/>
    <w:rsid w:val="002E1CA2"/>
    <w:rsid w:val="003114B2"/>
    <w:rsid w:val="00394EE6"/>
    <w:rsid w:val="005705CF"/>
    <w:rsid w:val="005833DE"/>
    <w:rsid w:val="007651E8"/>
    <w:rsid w:val="007F0BDC"/>
    <w:rsid w:val="00843710"/>
    <w:rsid w:val="008B0F9A"/>
    <w:rsid w:val="008E25D3"/>
    <w:rsid w:val="00A0281A"/>
    <w:rsid w:val="00A618D4"/>
    <w:rsid w:val="00A845FA"/>
    <w:rsid w:val="00A84693"/>
    <w:rsid w:val="00B010CE"/>
    <w:rsid w:val="00BF7314"/>
    <w:rsid w:val="00C463A2"/>
    <w:rsid w:val="00CD40AD"/>
    <w:rsid w:val="00D05B13"/>
    <w:rsid w:val="00D342E8"/>
    <w:rsid w:val="00E03479"/>
    <w:rsid w:val="00E61767"/>
    <w:rsid w:val="00EB4BB2"/>
    <w:rsid w:val="00EE0C6F"/>
    <w:rsid w:val="00F36653"/>
    <w:rsid w:val="00F4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1A"/>
  </w:style>
  <w:style w:type="paragraph" w:styleId="Footer">
    <w:name w:val="footer"/>
    <w:basedOn w:val="Normal"/>
    <w:link w:val="FooterChar"/>
    <w:uiPriority w:val="99"/>
    <w:unhideWhenUsed/>
    <w:rsid w:val="00A0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1A"/>
  </w:style>
  <w:style w:type="paragraph" w:styleId="BalloonText">
    <w:name w:val="Balloon Text"/>
    <w:basedOn w:val="Normal"/>
    <w:link w:val="BalloonTextChar"/>
    <w:uiPriority w:val="99"/>
    <w:semiHidden/>
    <w:unhideWhenUsed/>
    <w:rsid w:val="00A0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33DE"/>
    <w:rPr>
      <w:sz w:val="16"/>
    </w:rPr>
  </w:style>
  <w:style w:type="paragraph" w:styleId="CommentText">
    <w:name w:val="annotation text"/>
    <w:basedOn w:val="Normal"/>
    <w:link w:val="CommentTextChar"/>
    <w:semiHidden/>
    <w:rsid w:val="0058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833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D4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1A"/>
  </w:style>
  <w:style w:type="paragraph" w:styleId="Footer">
    <w:name w:val="footer"/>
    <w:basedOn w:val="Normal"/>
    <w:link w:val="FooterChar"/>
    <w:uiPriority w:val="99"/>
    <w:unhideWhenUsed/>
    <w:rsid w:val="00A0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1A"/>
  </w:style>
  <w:style w:type="paragraph" w:styleId="BalloonText">
    <w:name w:val="Balloon Text"/>
    <w:basedOn w:val="Normal"/>
    <w:link w:val="BalloonTextChar"/>
    <w:uiPriority w:val="99"/>
    <w:semiHidden/>
    <w:unhideWhenUsed/>
    <w:rsid w:val="00A0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33DE"/>
    <w:rPr>
      <w:sz w:val="16"/>
    </w:rPr>
  </w:style>
  <w:style w:type="paragraph" w:styleId="CommentText">
    <w:name w:val="annotation text"/>
    <w:basedOn w:val="Normal"/>
    <w:link w:val="CommentTextChar"/>
    <w:semiHidden/>
    <w:rsid w:val="0058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833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D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64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1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94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3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85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80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3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100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175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8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967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46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319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24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466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624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307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6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87627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6850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132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0345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4649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88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2CF6-CC1D-4D1D-87A2-0D140B01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Long</dc:creator>
  <cp:lastModifiedBy>mattialf</cp:lastModifiedBy>
  <cp:revision>2</cp:revision>
  <dcterms:created xsi:type="dcterms:W3CDTF">2019-07-29T19:24:00Z</dcterms:created>
  <dcterms:modified xsi:type="dcterms:W3CDTF">2019-07-29T19:24:00Z</dcterms:modified>
</cp:coreProperties>
</file>