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8051A" w14:textId="77777777" w:rsidR="00CE50F8" w:rsidRDefault="00CE50F8">
      <w:pPr>
        <w:ind w:firstLine="720"/>
        <w:jc w:val="center"/>
      </w:pPr>
      <w:bookmarkStart w:id="0" w:name="_GoBack"/>
      <w:bookmarkEnd w:id="0"/>
    </w:p>
    <w:p w14:paraId="0FB88D71" w14:textId="5D5D1A3B" w:rsidR="00CE50F8" w:rsidRDefault="007A6868">
      <w:pPr>
        <w:spacing w:after="0"/>
        <w:ind w:firstLine="720"/>
        <w:jc w:val="center"/>
        <w:rPr>
          <w:b/>
        </w:rPr>
      </w:pPr>
      <w:r>
        <w:rPr>
          <w:b/>
        </w:rPr>
        <w:t>Association for Professionals in Infection Control and Epidemiology, Inc.</w:t>
      </w:r>
    </w:p>
    <w:p w14:paraId="3616D71B" w14:textId="77777777" w:rsidR="00CE50F8" w:rsidRDefault="007A6868">
      <w:pPr>
        <w:spacing w:after="0"/>
        <w:jc w:val="center"/>
        <w:rPr>
          <w:b/>
        </w:rPr>
      </w:pPr>
      <w:r>
        <w:rPr>
          <w:b/>
        </w:rPr>
        <w:t>San Diego and Imperial Counties Chapter 057</w:t>
      </w:r>
    </w:p>
    <w:p w14:paraId="25470359" w14:textId="7B67EF87" w:rsidR="00CE50F8" w:rsidRDefault="00A40536">
      <w:pPr>
        <w:spacing w:after="0"/>
        <w:jc w:val="center"/>
        <w:rPr>
          <w:b/>
        </w:rPr>
      </w:pPr>
      <w:r>
        <w:rPr>
          <w:b/>
        </w:rPr>
        <w:t>Minutes for</w:t>
      </w:r>
      <w:r w:rsidR="00AA6144">
        <w:rPr>
          <w:b/>
        </w:rPr>
        <w:t xml:space="preserve"> October 9, 2019</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757"/>
        <w:gridCol w:w="6150"/>
        <w:gridCol w:w="3878"/>
      </w:tblGrid>
      <w:tr w:rsidR="00CE50F8" w14:paraId="49C6DF51" w14:textId="77777777" w:rsidTr="00AA6144">
        <w:tc>
          <w:tcPr>
            <w:tcW w:w="2605" w:type="dxa"/>
            <w:shd w:val="clear" w:color="auto" w:fill="D9D9D9"/>
          </w:tcPr>
          <w:p w14:paraId="30582D52" w14:textId="77777777" w:rsidR="00CE50F8" w:rsidRDefault="007A6868">
            <w:pPr>
              <w:jc w:val="center"/>
              <w:rPr>
                <w:b/>
              </w:rPr>
            </w:pPr>
            <w:r>
              <w:rPr>
                <w:b/>
              </w:rPr>
              <w:t>TOPIC</w:t>
            </w:r>
          </w:p>
        </w:tc>
        <w:tc>
          <w:tcPr>
            <w:tcW w:w="1757" w:type="dxa"/>
            <w:shd w:val="clear" w:color="auto" w:fill="D9D9D9"/>
          </w:tcPr>
          <w:p w14:paraId="41CF8146" w14:textId="77777777" w:rsidR="00CE50F8" w:rsidRDefault="007A6868">
            <w:pPr>
              <w:jc w:val="center"/>
              <w:rPr>
                <w:b/>
              </w:rPr>
            </w:pPr>
            <w:r>
              <w:rPr>
                <w:b/>
              </w:rPr>
              <w:t>PRESENTER</w:t>
            </w:r>
          </w:p>
        </w:tc>
        <w:tc>
          <w:tcPr>
            <w:tcW w:w="6150" w:type="dxa"/>
            <w:shd w:val="clear" w:color="auto" w:fill="D9D9D9"/>
          </w:tcPr>
          <w:p w14:paraId="509F3624" w14:textId="77777777" w:rsidR="00CE50F8" w:rsidRDefault="007A6868">
            <w:pPr>
              <w:jc w:val="center"/>
              <w:rPr>
                <w:b/>
              </w:rPr>
            </w:pPr>
            <w:r>
              <w:rPr>
                <w:b/>
              </w:rPr>
              <w:t>DISCUSSION</w:t>
            </w:r>
          </w:p>
        </w:tc>
        <w:tc>
          <w:tcPr>
            <w:tcW w:w="3878" w:type="dxa"/>
            <w:shd w:val="clear" w:color="auto" w:fill="D9D9D9"/>
          </w:tcPr>
          <w:p w14:paraId="06ECE982" w14:textId="77777777" w:rsidR="00CE50F8" w:rsidRDefault="007A6868">
            <w:pPr>
              <w:jc w:val="center"/>
              <w:rPr>
                <w:b/>
              </w:rPr>
            </w:pPr>
            <w:r>
              <w:rPr>
                <w:b/>
              </w:rPr>
              <w:t>ACTION/ASSIGNMENT</w:t>
            </w:r>
          </w:p>
        </w:tc>
      </w:tr>
      <w:tr w:rsidR="00CE50F8" w14:paraId="1C28A525" w14:textId="77777777" w:rsidTr="00AA6144">
        <w:tc>
          <w:tcPr>
            <w:tcW w:w="2605" w:type="dxa"/>
          </w:tcPr>
          <w:p w14:paraId="6D71FE04" w14:textId="77777777" w:rsidR="00CE50F8" w:rsidRDefault="007A6868">
            <w:r>
              <w:t>1. Call to Order</w:t>
            </w:r>
          </w:p>
        </w:tc>
        <w:tc>
          <w:tcPr>
            <w:tcW w:w="1757" w:type="dxa"/>
          </w:tcPr>
          <w:p w14:paraId="492AC641" w14:textId="1A73BCCF" w:rsidR="00CE50F8" w:rsidRDefault="006F7A7F">
            <w:r>
              <w:t>Karin P</w:t>
            </w:r>
            <w:r w:rsidR="008219EA">
              <w:t>ardoel</w:t>
            </w:r>
          </w:p>
        </w:tc>
        <w:tc>
          <w:tcPr>
            <w:tcW w:w="6150" w:type="dxa"/>
          </w:tcPr>
          <w:p w14:paraId="09048D8C" w14:textId="7D190222" w:rsidR="00CE50F8" w:rsidRDefault="007A6868">
            <w:r>
              <w:t>TIME:</w:t>
            </w:r>
            <w:r w:rsidR="006F7A7F">
              <w:t xml:space="preserve">  1:15 Meeting called to order</w:t>
            </w:r>
          </w:p>
        </w:tc>
        <w:tc>
          <w:tcPr>
            <w:tcW w:w="3878" w:type="dxa"/>
          </w:tcPr>
          <w:p w14:paraId="0EB6F6D9" w14:textId="77777777" w:rsidR="00CE50F8" w:rsidRDefault="00CE50F8"/>
        </w:tc>
      </w:tr>
      <w:tr w:rsidR="00CE50F8" w14:paraId="751ADF9D" w14:textId="77777777" w:rsidTr="00AA6144">
        <w:tc>
          <w:tcPr>
            <w:tcW w:w="2605" w:type="dxa"/>
          </w:tcPr>
          <w:p w14:paraId="5E544CC3" w14:textId="77777777" w:rsidR="00CE50F8" w:rsidRDefault="007A6868">
            <w:r>
              <w:t>2. Minutes</w:t>
            </w:r>
          </w:p>
        </w:tc>
        <w:tc>
          <w:tcPr>
            <w:tcW w:w="1757" w:type="dxa"/>
          </w:tcPr>
          <w:p w14:paraId="6311CA40" w14:textId="77777777" w:rsidR="00CE50F8" w:rsidRDefault="007A6868">
            <w:r>
              <w:t>Group</w:t>
            </w:r>
          </w:p>
        </w:tc>
        <w:tc>
          <w:tcPr>
            <w:tcW w:w="6150" w:type="dxa"/>
          </w:tcPr>
          <w:p w14:paraId="3C88EB4B" w14:textId="61D47776" w:rsidR="00CE50F8" w:rsidRDefault="00D42BA5" w:rsidP="006F7A7F">
            <w:pPr>
              <w:tabs>
                <w:tab w:val="left" w:pos="964"/>
              </w:tabs>
            </w:pPr>
            <w:r>
              <w:t xml:space="preserve">Last meeting </w:t>
            </w:r>
            <w:r w:rsidR="0005413A">
              <w:t xml:space="preserve">(July?) </w:t>
            </w:r>
            <w:r>
              <w:t xml:space="preserve">minutes Approved </w:t>
            </w:r>
            <w:r w:rsidR="006F7A7F">
              <w:tab/>
            </w:r>
          </w:p>
        </w:tc>
        <w:tc>
          <w:tcPr>
            <w:tcW w:w="3878" w:type="dxa"/>
          </w:tcPr>
          <w:p w14:paraId="6BB76141" w14:textId="77777777" w:rsidR="00CE50F8" w:rsidRDefault="00CE50F8"/>
        </w:tc>
      </w:tr>
      <w:tr w:rsidR="00CE50F8" w14:paraId="03394F73" w14:textId="77777777" w:rsidTr="00AA6144">
        <w:tc>
          <w:tcPr>
            <w:tcW w:w="2605" w:type="dxa"/>
          </w:tcPr>
          <w:p w14:paraId="58A19273" w14:textId="77777777" w:rsidR="00AA6144" w:rsidRDefault="007A6868">
            <w:r>
              <w:t>3. Recognition/</w:t>
            </w:r>
          </w:p>
          <w:p w14:paraId="2301848C" w14:textId="7AB3A3D8" w:rsidR="00CE50F8" w:rsidRDefault="007A6868">
            <w:r>
              <w:t>Introductions</w:t>
            </w:r>
          </w:p>
        </w:tc>
        <w:tc>
          <w:tcPr>
            <w:tcW w:w="1757" w:type="dxa"/>
          </w:tcPr>
          <w:p w14:paraId="0C46A1BD" w14:textId="77777777" w:rsidR="00CE50F8" w:rsidRDefault="007A6868">
            <w:r>
              <w:t>Group</w:t>
            </w:r>
          </w:p>
          <w:p w14:paraId="0CB78FF4" w14:textId="77777777" w:rsidR="00CE50F8" w:rsidRDefault="00CE50F8"/>
          <w:p w14:paraId="791A3145" w14:textId="497C1EB8" w:rsidR="00CE50F8" w:rsidRDefault="00CE50F8"/>
        </w:tc>
        <w:tc>
          <w:tcPr>
            <w:tcW w:w="6150" w:type="dxa"/>
          </w:tcPr>
          <w:p w14:paraId="7CE115A8" w14:textId="12C2BDA7" w:rsidR="00CE50F8" w:rsidRDefault="00D42BA5">
            <w:r>
              <w:t>none</w:t>
            </w:r>
          </w:p>
        </w:tc>
        <w:tc>
          <w:tcPr>
            <w:tcW w:w="3878" w:type="dxa"/>
          </w:tcPr>
          <w:p w14:paraId="6208B5F4" w14:textId="77777777" w:rsidR="00CE50F8" w:rsidRDefault="00CE50F8"/>
        </w:tc>
      </w:tr>
      <w:tr w:rsidR="00CE50F8" w14:paraId="1BFFF967" w14:textId="77777777" w:rsidTr="00AA6144">
        <w:tc>
          <w:tcPr>
            <w:tcW w:w="2605" w:type="dxa"/>
          </w:tcPr>
          <w:p w14:paraId="48A9A147" w14:textId="77777777" w:rsidR="00CE50F8" w:rsidRDefault="007A6868">
            <w:r>
              <w:t>4. Unfinished Business</w:t>
            </w:r>
          </w:p>
        </w:tc>
        <w:tc>
          <w:tcPr>
            <w:tcW w:w="1757" w:type="dxa"/>
          </w:tcPr>
          <w:p w14:paraId="2E9D0AF8" w14:textId="39B3439F" w:rsidR="00CE50F8" w:rsidRDefault="00CE50F8"/>
        </w:tc>
        <w:tc>
          <w:tcPr>
            <w:tcW w:w="6150" w:type="dxa"/>
          </w:tcPr>
          <w:p w14:paraId="721E0EA9" w14:textId="77777777" w:rsidR="00D42BA5" w:rsidRDefault="007A6868" w:rsidP="0034574A">
            <w:r>
              <w:t xml:space="preserve"> </w:t>
            </w:r>
            <w:r w:rsidR="00D42BA5">
              <w:t xml:space="preserve">Goals 2019  </w:t>
            </w:r>
          </w:p>
          <w:p w14:paraId="2B5AACC0" w14:textId="3469E8F5" w:rsidR="00CE50F8" w:rsidRDefault="00D42BA5">
            <w:pPr>
              <w:numPr>
                <w:ilvl w:val="0"/>
                <w:numId w:val="1"/>
              </w:numPr>
            </w:pPr>
            <w:r>
              <w:t>LTC conf</w:t>
            </w:r>
            <w:r w:rsidR="0034574A">
              <w:t xml:space="preserve">erence </w:t>
            </w:r>
            <w:r>
              <w:t>completed 7/12/19</w:t>
            </w:r>
          </w:p>
          <w:p w14:paraId="45002064" w14:textId="77777777" w:rsidR="00D42BA5" w:rsidRDefault="00D42BA5">
            <w:pPr>
              <w:numPr>
                <w:ilvl w:val="0"/>
                <w:numId w:val="1"/>
              </w:numPr>
            </w:pPr>
            <w:r>
              <w:t>CIC certification—5% increase in certified members.  As of 10/19 we have 33% CICs, same as 12/2018</w:t>
            </w:r>
          </w:p>
          <w:p w14:paraId="164B881C" w14:textId="546E4900" w:rsidR="00D42BA5" w:rsidRDefault="00D42BA5">
            <w:pPr>
              <w:numPr>
                <w:ilvl w:val="0"/>
                <w:numId w:val="1"/>
              </w:numPr>
            </w:pPr>
            <w:r>
              <w:t>National APIC chapter excellence award</w:t>
            </w:r>
          </w:p>
          <w:p w14:paraId="329D2135" w14:textId="33C9F998" w:rsidR="00D42BA5" w:rsidRDefault="00D42BA5">
            <w:pPr>
              <w:numPr>
                <w:ilvl w:val="0"/>
                <w:numId w:val="1"/>
              </w:numPr>
            </w:pPr>
            <w:r>
              <w:t>Ronald McDonald House Community service proj</w:t>
            </w:r>
            <w:r w:rsidR="00A350B0">
              <w:t>ect</w:t>
            </w:r>
            <w:r>
              <w:t>:  goal completed 10/7/2019</w:t>
            </w:r>
          </w:p>
          <w:p w14:paraId="3BC4272D" w14:textId="66791C20" w:rsidR="00D42BA5" w:rsidRDefault="00D42BA5">
            <w:pPr>
              <w:numPr>
                <w:ilvl w:val="0"/>
                <w:numId w:val="1"/>
              </w:numPr>
            </w:pPr>
            <w:r>
              <w:t xml:space="preserve">Community service </w:t>
            </w:r>
            <w:proofErr w:type="gramStart"/>
            <w:r>
              <w:t>project :</w:t>
            </w:r>
            <w:proofErr w:type="gramEnd"/>
            <w:r>
              <w:t xml:space="preserve">  ongoing donations of toiletries to Fisher house in 2019</w:t>
            </w:r>
            <w:r w:rsidR="00A350B0">
              <w:t>.</w:t>
            </w:r>
          </w:p>
          <w:p w14:paraId="778F4EBF" w14:textId="23F0B982" w:rsidR="00D42BA5" w:rsidRDefault="00D42BA5">
            <w:pPr>
              <w:numPr>
                <w:ilvl w:val="0"/>
                <w:numId w:val="1"/>
              </w:numPr>
            </w:pPr>
            <w:r>
              <w:t xml:space="preserve">Annual Temecula conference, JV with Inland empire </w:t>
            </w:r>
          </w:p>
          <w:p w14:paraId="65096CFE" w14:textId="35A73207" w:rsidR="0053084C" w:rsidRDefault="0053084C" w:rsidP="0053084C"/>
          <w:p w14:paraId="70ECC619" w14:textId="77777777" w:rsidR="0034574A" w:rsidRDefault="0053084C" w:rsidP="0053084C">
            <w:r>
              <w:t>National APIC chapter leaders meeting highlights:</w:t>
            </w:r>
          </w:p>
          <w:p w14:paraId="75F93D92" w14:textId="77777777" w:rsidR="0034574A" w:rsidRDefault="0053084C" w:rsidP="0053084C">
            <w:r>
              <w:t xml:space="preserve">1. sharing of ideas on how to develop strong APIC chapters. </w:t>
            </w:r>
          </w:p>
          <w:p w14:paraId="6A3703A4" w14:textId="75BC024C" w:rsidR="0053084C" w:rsidRDefault="006420AD" w:rsidP="0053084C">
            <w:r>
              <w:t xml:space="preserve">2.  </w:t>
            </w:r>
            <w:r w:rsidR="0053084C">
              <w:t xml:space="preserve"> IPC mentorship and recruitment</w:t>
            </w:r>
            <w:r w:rsidR="00C35BE0">
              <w:t>.  Also touched on the minimum staffing of IPs for a hospital</w:t>
            </w:r>
          </w:p>
          <w:p w14:paraId="77F501DA" w14:textId="77777777" w:rsidR="00C35BE0" w:rsidRDefault="00C35BE0" w:rsidP="0053084C"/>
          <w:p w14:paraId="59BAA555" w14:textId="1BF80E5B" w:rsidR="00D42BA5" w:rsidRDefault="00D42BA5" w:rsidP="00D42BA5"/>
        </w:tc>
        <w:tc>
          <w:tcPr>
            <w:tcW w:w="3878" w:type="dxa"/>
          </w:tcPr>
          <w:p w14:paraId="661797F7" w14:textId="6397DED5" w:rsidR="00CE50F8" w:rsidRDefault="00D42BA5">
            <w:r>
              <w:t xml:space="preserve">Char asked for Everyone to go to the APIC site to confirm whether </w:t>
            </w:r>
            <w:r w:rsidR="00E64824">
              <w:t xml:space="preserve">member is </w:t>
            </w:r>
            <w:r>
              <w:t>CIC certified and current email</w:t>
            </w:r>
          </w:p>
          <w:p w14:paraId="544C8E49" w14:textId="77777777" w:rsidR="00E64824" w:rsidRDefault="00E64824"/>
          <w:p w14:paraId="7DAC515B" w14:textId="77777777" w:rsidR="00E64824" w:rsidRDefault="00E64824" w:rsidP="00E64824">
            <w:r>
              <w:t>National APIC chapter excellence award:  do we want to apply again?</w:t>
            </w:r>
          </w:p>
          <w:p w14:paraId="2186EE43" w14:textId="77777777" w:rsidR="0053084C" w:rsidRDefault="0053084C"/>
          <w:p w14:paraId="54A872CB" w14:textId="77777777" w:rsidR="0053084C" w:rsidRDefault="0034574A">
            <w:r>
              <w:t>Jarrod to s</w:t>
            </w:r>
            <w:r w:rsidR="0053084C">
              <w:t>end message re: community service project</w:t>
            </w:r>
          </w:p>
          <w:p w14:paraId="4B537ED5" w14:textId="77777777" w:rsidR="00A350B0" w:rsidRDefault="00A350B0"/>
          <w:p w14:paraId="68659487" w14:textId="1DECF3CB" w:rsidR="00A350B0" w:rsidRDefault="00A350B0">
            <w:r>
              <w:t>Members to please continue to bring their small toiletries from hotels, etc.</w:t>
            </w:r>
          </w:p>
        </w:tc>
      </w:tr>
      <w:tr w:rsidR="00CE50F8" w14:paraId="7B006ED0" w14:textId="77777777" w:rsidTr="00AA6144">
        <w:tc>
          <w:tcPr>
            <w:tcW w:w="2605" w:type="dxa"/>
          </w:tcPr>
          <w:p w14:paraId="460FAFA5" w14:textId="77777777" w:rsidR="00CE50F8" w:rsidRDefault="007A6868">
            <w:r>
              <w:t>5. New Business</w:t>
            </w:r>
          </w:p>
          <w:p w14:paraId="62D234DD" w14:textId="77777777" w:rsidR="00CE50F8" w:rsidRDefault="00CE50F8"/>
          <w:p w14:paraId="35430004" w14:textId="77777777" w:rsidR="00CE50F8" w:rsidRDefault="00CE50F8"/>
          <w:p w14:paraId="66646B59" w14:textId="77777777" w:rsidR="00CE50F8" w:rsidRDefault="00CE50F8"/>
        </w:tc>
        <w:tc>
          <w:tcPr>
            <w:tcW w:w="1757" w:type="dxa"/>
          </w:tcPr>
          <w:p w14:paraId="357723A1" w14:textId="0F453CCD" w:rsidR="00CE50F8" w:rsidRDefault="0005413A">
            <w:r>
              <w:t>Karin</w:t>
            </w:r>
          </w:p>
        </w:tc>
        <w:tc>
          <w:tcPr>
            <w:tcW w:w="6150" w:type="dxa"/>
          </w:tcPr>
          <w:p w14:paraId="18964303" w14:textId="6B1AD573" w:rsidR="00CE50F8" w:rsidRDefault="00C35BE0" w:rsidP="00C35BE0">
            <w:r>
              <w:t>Nov chapter meeting:  CCC meeting in SD at Sharp tech way.  Nov 8</w:t>
            </w:r>
            <w:r w:rsidRPr="00C35BE0">
              <w:rPr>
                <w:vertAlign w:val="superscript"/>
              </w:rPr>
              <w:t>th</w:t>
            </w:r>
            <w:r>
              <w:t>.  All SD&amp;I A</w:t>
            </w:r>
            <w:r w:rsidR="0005413A">
              <w:t>PIC</w:t>
            </w:r>
            <w:r>
              <w:t xml:space="preserve"> members are members of CACC.  </w:t>
            </w:r>
          </w:p>
          <w:p w14:paraId="1DD3ABC8" w14:textId="043A662A" w:rsidR="00C35BE0" w:rsidRDefault="00E64824" w:rsidP="00C35BE0">
            <w:r>
              <w:t>Discussed if we want to cancel our Nov meeting – decided no—</w:t>
            </w:r>
          </w:p>
          <w:p w14:paraId="369E995A" w14:textId="2737FF6A" w:rsidR="00C35BE0" w:rsidRDefault="00C35BE0" w:rsidP="00C35BE0">
            <w:r>
              <w:t>New</w:t>
            </w:r>
            <w:r w:rsidR="00037684">
              <w:t xml:space="preserve"> </w:t>
            </w:r>
            <w:r>
              <w:t xml:space="preserve">APIC board mem announced at the </w:t>
            </w:r>
            <w:r w:rsidR="0005413A">
              <w:t>N</w:t>
            </w:r>
            <w:r>
              <w:t xml:space="preserve">ov and </w:t>
            </w:r>
            <w:r w:rsidR="0005413A">
              <w:t>D</w:t>
            </w:r>
            <w:r>
              <w:t>ec meeting</w:t>
            </w:r>
          </w:p>
        </w:tc>
        <w:tc>
          <w:tcPr>
            <w:tcW w:w="3878" w:type="dxa"/>
          </w:tcPr>
          <w:p w14:paraId="647F2727" w14:textId="77777777" w:rsidR="00CE50F8" w:rsidRDefault="00C35BE0">
            <w:r>
              <w:t>Chapter members encouraged to attend</w:t>
            </w:r>
          </w:p>
          <w:p w14:paraId="7D6DDE91" w14:textId="04E06BE7" w:rsidR="00C35BE0" w:rsidRDefault="00C35BE0">
            <w:r>
              <w:t>Keep</w:t>
            </w:r>
            <w:r w:rsidR="0005413A">
              <w:t xml:space="preserve"> chapter business meeting for Nov.</w:t>
            </w:r>
          </w:p>
        </w:tc>
      </w:tr>
      <w:tr w:rsidR="00CE50F8" w:rsidRPr="00C35BE0" w14:paraId="2202A57A" w14:textId="77777777" w:rsidTr="00AA6144">
        <w:tc>
          <w:tcPr>
            <w:tcW w:w="2605" w:type="dxa"/>
          </w:tcPr>
          <w:p w14:paraId="5AA8116E" w14:textId="77777777" w:rsidR="00CE50F8" w:rsidRDefault="007A6868">
            <w:r>
              <w:t xml:space="preserve">6. Treasurer’s Report </w:t>
            </w:r>
          </w:p>
        </w:tc>
        <w:tc>
          <w:tcPr>
            <w:tcW w:w="1757" w:type="dxa"/>
          </w:tcPr>
          <w:p w14:paraId="7CB18A24" w14:textId="77777777" w:rsidR="00CE50F8" w:rsidRDefault="007A6868">
            <w:r>
              <w:t>Megan Medina</w:t>
            </w:r>
          </w:p>
        </w:tc>
        <w:tc>
          <w:tcPr>
            <w:tcW w:w="6150" w:type="dxa"/>
          </w:tcPr>
          <w:p w14:paraId="3595F805" w14:textId="702C2875" w:rsidR="0005413A" w:rsidRDefault="007A6868">
            <w:r>
              <w:t xml:space="preserve"> </w:t>
            </w:r>
            <w:r w:rsidR="00C35BE0">
              <w:t xml:space="preserve">Megan reported –ending balance of…..  </w:t>
            </w:r>
            <w:r w:rsidR="00A350B0">
              <w:t xml:space="preserve">???? </w:t>
            </w:r>
          </w:p>
          <w:p w14:paraId="06563541" w14:textId="47BA5243" w:rsidR="00C35BE0" w:rsidRPr="00AA6144" w:rsidRDefault="00C35BE0">
            <w:r w:rsidRPr="00AA6144">
              <w:t>Ending balance positive at &gt;$28K</w:t>
            </w:r>
          </w:p>
          <w:p w14:paraId="51F2B452" w14:textId="3E70AB2C" w:rsidR="00C35BE0" w:rsidRDefault="00C35BE0">
            <w:r w:rsidRPr="00C35BE0">
              <w:t>Conference was profitable at 7K</w:t>
            </w:r>
            <w:r>
              <w:t>+</w:t>
            </w:r>
          </w:p>
          <w:p w14:paraId="036388BC" w14:textId="59826DB2" w:rsidR="00EF71C7" w:rsidRPr="00C35BE0" w:rsidRDefault="00EF71C7">
            <w:r>
              <w:t>We did purchase some books of th</w:t>
            </w:r>
            <w:r w:rsidR="00E64824">
              <w:t>e</w:t>
            </w:r>
            <w:r>
              <w:t xml:space="preserve"> </w:t>
            </w:r>
            <w:r w:rsidR="00E64824">
              <w:t xml:space="preserve">Perfect Predator </w:t>
            </w:r>
            <w:r>
              <w:t>and received partial support from Vendors.</w:t>
            </w:r>
          </w:p>
          <w:p w14:paraId="420D7779" w14:textId="53161546" w:rsidR="00C35BE0" w:rsidRPr="00C35BE0" w:rsidRDefault="00C35BE0"/>
        </w:tc>
        <w:tc>
          <w:tcPr>
            <w:tcW w:w="3878" w:type="dxa"/>
          </w:tcPr>
          <w:p w14:paraId="19AD221E" w14:textId="22B33262" w:rsidR="00CE50F8" w:rsidRPr="00C35BE0" w:rsidRDefault="00E64824">
            <w:r>
              <w:t>Action required?</w:t>
            </w:r>
          </w:p>
        </w:tc>
      </w:tr>
      <w:tr w:rsidR="00CE50F8" w14:paraId="3FDFF78A" w14:textId="77777777" w:rsidTr="00AA6144">
        <w:tc>
          <w:tcPr>
            <w:tcW w:w="2605" w:type="dxa"/>
          </w:tcPr>
          <w:p w14:paraId="5A930539" w14:textId="77777777" w:rsidR="00CE50F8" w:rsidRDefault="007A6868">
            <w:r>
              <w:lastRenderedPageBreak/>
              <w:t>7. Education Report</w:t>
            </w:r>
          </w:p>
        </w:tc>
        <w:tc>
          <w:tcPr>
            <w:tcW w:w="1757" w:type="dxa"/>
          </w:tcPr>
          <w:p w14:paraId="1AE4E101" w14:textId="77777777" w:rsidR="00CE50F8" w:rsidRDefault="007A6868">
            <w:r>
              <w:t>Jarrod Becasen</w:t>
            </w:r>
          </w:p>
          <w:p w14:paraId="553C359F" w14:textId="7A48D3C3" w:rsidR="00EF71C7" w:rsidRDefault="00EF71C7">
            <w:r>
              <w:t>William Cardona</w:t>
            </w:r>
          </w:p>
        </w:tc>
        <w:tc>
          <w:tcPr>
            <w:tcW w:w="6150" w:type="dxa"/>
          </w:tcPr>
          <w:p w14:paraId="03EB2551" w14:textId="1B3F2FDD" w:rsidR="00CE50F8" w:rsidRDefault="007A6868" w:rsidP="007A6868">
            <w:r>
              <w:t xml:space="preserve"> </w:t>
            </w:r>
            <w:r w:rsidR="00EF71C7">
              <w:t xml:space="preserve">Jarrod reported on the LTC conference.  Well reviewed by participants.  </w:t>
            </w:r>
          </w:p>
          <w:p w14:paraId="621BE895" w14:textId="0C4823EE" w:rsidR="00EF71C7" w:rsidRDefault="00EF71C7" w:rsidP="007A6868">
            <w:r>
              <w:t xml:space="preserve">Annual conference highly reviewed </w:t>
            </w:r>
          </w:p>
          <w:p w14:paraId="46971E61" w14:textId="2E753C91" w:rsidR="00EF71C7" w:rsidRDefault="00EF71C7" w:rsidP="007A6868"/>
          <w:p w14:paraId="62A14B88" w14:textId="5C412B7B" w:rsidR="00EF71C7" w:rsidRDefault="00EF71C7" w:rsidP="007A6868">
            <w:r>
              <w:t>Orange county :  Annual day at the beach---</w:t>
            </w:r>
          </w:p>
          <w:p w14:paraId="6A5AAC90" w14:textId="77777777" w:rsidR="00CD2ECD" w:rsidRDefault="00CD2ECD" w:rsidP="007A6868"/>
          <w:p w14:paraId="5E626ECC" w14:textId="77777777" w:rsidR="00CD2ECD" w:rsidRDefault="00CD2ECD" w:rsidP="007A6868"/>
          <w:p w14:paraId="01E1ED68" w14:textId="339B0D85" w:rsidR="00CD2ECD" w:rsidRDefault="00CD2ECD" w:rsidP="007A6868"/>
        </w:tc>
        <w:tc>
          <w:tcPr>
            <w:tcW w:w="3878" w:type="dxa"/>
          </w:tcPr>
          <w:p w14:paraId="535D5DAF" w14:textId="38FD3B9A" w:rsidR="00CE50F8" w:rsidRDefault="00EF71C7">
            <w:r>
              <w:t xml:space="preserve">Will send survey </w:t>
            </w:r>
          </w:p>
        </w:tc>
      </w:tr>
      <w:tr w:rsidR="00CE50F8" w14:paraId="24D1A2CA" w14:textId="77777777" w:rsidTr="00AA6144">
        <w:tc>
          <w:tcPr>
            <w:tcW w:w="2605" w:type="dxa"/>
          </w:tcPr>
          <w:p w14:paraId="0E28485F" w14:textId="77777777" w:rsidR="00CE50F8" w:rsidRDefault="007A6868">
            <w:r>
              <w:t>8. Social Committee</w:t>
            </w:r>
          </w:p>
        </w:tc>
        <w:tc>
          <w:tcPr>
            <w:tcW w:w="1757" w:type="dxa"/>
          </w:tcPr>
          <w:p w14:paraId="70AA198D" w14:textId="181E342E" w:rsidR="00EF71C7" w:rsidRDefault="00EF71C7">
            <w:r>
              <w:t xml:space="preserve">Sherry </w:t>
            </w:r>
            <w:r w:rsidR="00EE4A8E">
              <w:t>Morgan</w:t>
            </w:r>
          </w:p>
          <w:p w14:paraId="3CB89E9A" w14:textId="2D033F8F" w:rsidR="00CE50F8" w:rsidRDefault="007A6868">
            <w:r>
              <w:t>Debbie Wightman- Chair</w:t>
            </w:r>
          </w:p>
          <w:p w14:paraId="249EDE9F" w14:textId="77777777" w:rsidR="00EF71C7" w:rsidRDefault="00EF71C7"/>
          <w:p w14:paraId="3A6D12D1" w14:textId="11A93D3C" w:rsidR="00EF71C7" w:rsidRDefault="00EF71C7"/>
        </w:tc>
        <w:tc>
          <w:tcPr>
            <w:tcW w:w="6150" w:type="dxa"/>
          </w:tcPr>
          <w:p w14:paraId="6191BB61" w14:textId="3B576880" w:rsidR="00CE50F8" w:rsidRDefault="007A6868">
            <w:r>
              <w:t xml:space="preserve"> </w:t>
            </w:r>
            <w:r w:rsidR="00EF71C7">
              <w:t xml:space="preserve">Sherry reported on the cancellation, and thanked Debbie for </w:t>
            </w:r>
            <w:r w:rsidR="00E64824">
              <w:t>volunteering</w:t>
            </w:r>
            <w:r w:rsidR="00EF71C7">
              <w:t xml:space="preserve"> her home</w:t>
            </w:r>
          </w:p>
          <w:p w14:paraId="3CC23458" w14:textId="77777777" w:rsidR="00EF71C7" w:rsidRDefault="00EF71C7"/>
          <w:p w14:paraId="5AA708B7" w14:textId="1A3D7BB1" w:rsidR="00EE4A8E" w:rsidRDefault="00EF71C7">
            <w:r>
              <w:t>Ronald McD</w:t>
            </w:r>
            <w:r w:rsidR="00E64824">
              <w:t>onald</w:t>
            </w:r>
            <w:r>
              <w:t xml:space="preserve"> house volunteer project:  10/7. </w:t>
            </w:r>
            <w:r w:rsidR="00EE4A8E">
              <w:t>Very successful.</w:t>
            </w:r>
          </w:p>
          <w:p w14:paraId="44BDF26E" w14:textId="51E7EFCB" w:rsidR="00EF71C7" w:rsidRDefault="00EF71C7">
            <w:r>
              <w:t xml:space="preserve"> 10 A</w:t>
            </w:r>
            <w:r w:rsidR="00A350B0">
              <w:t>PIC</w:t>
            </w:r>
            <w:r>
              <w:t xml:space="preserve"> volunteers, SW carpenters helped kids build tool boxes, 125 meals were served</w:t>
            </w:r>
          </w:p>
          <w:p w14:paraId="6CDEF222" w14:textId="49E7295E" w:rsidR="00EF71C7" w:rsidRDefault="00EF71C7">
            <w:r>
              <w:t xml:space="preserve">Thanks to </w:t>
            </w:r>
            <w:proofErr w:type="spellStart"/>
            <w:r>
              <w:t>Molnlyke</w:t>
            </w:r>
            <w:proofErr w:type="spellEnd"/>
            <w:r>
              <w:t xml:space="preserve"> and </w:t>
            </w:r>
            <w:proofErr w:type="spellStart"/>
            <w:r>
              <w:t>E</w:t>
            </w:r>
            <w:r w:rsidR="00A350B0">
              <w:t>l</w:t>
            </w:r>
            <w:r>
              <w:t>oquest</w:t>
            </w:r>
            <w:proofErr w:type="spellEnd"/>
            <w:r>
              <w:t xml:space="preserve"> for dinner sponsorship:  Jon Toledo and Nina </w:t>
            </w:r>
            <w:proofErr w:type="spellStart"/>
            <w:r>
              <w:t>Alvardo</w:t>
            </w:r>
            <w:proofErr w:type="spellEnd"/>
            <w:r>
              <w:t>.</w:t>
            </w:r>
          </w:p>
          <w:p w14:paraId="64A8CEE8" w14:textId="77777777" w:rsidR="00EF71C7" w:rsidRDefault="00EF71C7"/>
          <w:p w14:paraId="0577BF82" w14:textId="1770EB86" w:rsidR="00EE4A8E" w:rsidRDefault="00EE4A8E">
            <w:r>
              <w:t>Next event will be in the new location</w:t>
            </w:r>
          </w:p>
        </w:tc>
        <w:tc>
          <w:tcPr>
            <w:tcW w:w="3878" w:type="dxa"/>
          </w:tcPr>
          <w:p w14:paraId="5DFAA110" w14:textId="77777777" w:rsidR="00CE50F8" w:rsidRDefault="00CE50F8">
            <w:pPr>
              <w:rPr>
                <w:b/>
              </w:rPr>
            </w:pPr>
          </w:p>
          <w:p w14:paraId="00DF09C0" w14:textId="77777777" w:rsidR="00CE50F8" w:rsidRDefault="002D5E50">
            <w:r>
              <w:t xml:space="preserve">Holiday luncheon Dec 11.  At </w:t>
            </w:r>
            <w:proofErr w:type="spellStart"/>
            <w:r>
              <w:t>Baci</w:t>
            </w:r>
            <w:proofErr w:type="spellEnd"/>
            <w:r>
              <w:t xml:space="preserve"> Ristorante 1955 </w:t>
            </w:r>
            <w:proofErr w:type="spellStart"/>
            <w:r>
              <w:t>Morena</w:t>
            </w:r>
            <w:proofErr w:type="spellEnd"/>
            <w:r>
              <w:t xml:space="preserve"> Blvd  SD 92110</w:t>
            </w:r>
          </w:p>
          <w:p w14:paraId="320D5B2A" w14:textId="77777777" w:rsidR="00264FD3" w:rsidRDefault="00264FD3"/>
          <w:p w14:paraId="0E006B73" w14:textId="77777777" w:rsidR="00264FD3" w:rsidRDefault="00264FD3">
            <w:r>
              <w:t xml:space="preserve">Karin noted that we need more raffle items </w:t>
            </w:r>
            <w:r w:rsidR="00A350B0">
              <w:t xml:space="preserve">for </w:t>
            </w:r>
            <w:r>
              <w:t xml:space="preserve"> </w:t>
            </w:r>
            <w:r w:rsidR="00A350B0">
              <w:t>H</w:t>
            </w:r>
            <w:r>
              <w:t>oliday</w:t>
            </w:r>
            <w:r w:rsidR="00A350B0">
              <w:t xml:space="preserve"> Luncheon</w:t>
            </w:r>
          </w:p>
          <w:p w14:paraId="0BF9804D" w14:textId="77777777" w:rsidR="00E64824" w:rsidRDefault="00E64824"/>
          <w:p w14:paraId="7301BD8C" w14:textId="6D9B9CC3" w:rsidR="00E64824" w:rsidRDefault="00E64824">
            <w:r>
              <w:t>Advance notice to be given to vendors</w:t>
            </w:r>
          </w:p>
        </w:tc>
      </w:tr>
      <w:tr w:rsidR="00CE50F8" w14:paraId="3943D525" w14:textId="77777777" w:rsidTr="00AA6144">
        <w:tc>
          <w:tcPr>
            <w:tcW w:w="2605" w:type="dxa"/>
          </w:tcPr>
          <w:p w14:paraId="195EEDD6" w14:textId="77777777" w:rsidR="00CE50F8" w:rsidRDefault="007A6868">
            <w:r>
              <w:t>9. Membership</w:t>
            </w:r>
          </w:p>
        </w:tc>
        <w:tc>
          <w:tcPr>
            <w:tcW w:w="1757" w:type="dxa"/>
          </w:tcPr>
          <w:p w14:paraId="69D6E509" w14:textId="77777777" w:rsidR="00CE50F8" w:rsidRDefault="007A6868">
            <w:r>
              <w:t>Charlyne Neder</w:t>
            </w:r>
          </w:p>
        </w:tc>
        <w:tc>
          <w:tcPr>
            <w:tcW w:w="6150" w:type="dxa"/>
          </w:tcPr>
          <w:p w14:paraId="741D703E" w14:textId="2CE4CF56" w:rsidR="00CE50F8" w:rsidRDefault="0053084C">
            <w:r>
              <w:t>Char rep reported 121 members in Aug, Sept 123 active, with 42 active CICs.  124 active as of 10/2/2019</w:t>
            </w:r>
          </w:p>
        </w:tc>
        <w:tc>
          <w:tcPr>
            <w:tcW w:w="3878" w:type="dxa"/>
          </w:tcPr>
          <w:p w14:paraId="286802E5" w14:textId="05D9CE0B" w:rsidR="00CE50F8" w:rsidRDefault="0053084C">
            <w:r>
              <w:t>Remember to chec</w:t>
            </w:r>
            <w:r w:rsidR="002D5E50">
              <w:t>k</w:t>
            </w:r>
            <w:r>
              <w:t xml:space="preserve"> your membership </w:t>
            </w:r>
            <w:r w:rsidR="00E64824">
              <w:t>r</w:t>
            </w:r>
            <w:r>
              <w:t xml:space="preserve">enewal dates so membership doesn’t lapse.  </w:t>
            </w:r>
          </w:p>
        </w:tc>
      </w:tr>
      <w:tr w:rsidR="00CE50F8" w14:paraId="6A6FDF22" w14:textId="77777777" w:rsidTr="00AA6144">
        <w:tc>
          <w:tcPr>
            <w:tcW w:w="2605" w:type="dxa"/>
            <w:tcBorders>
              <w:bottom w:val="single" w:sz="4" w:space="0" w:color="000000"/>
            </w:tcBorders>
          </w:tcPr>
          <w:p w14:paraId="7A54D0FE" w14:textId="77777777" w:rsidR="00CE50F8" w:rsidRDefault="007A6868">
            <w:r>
              <w:t>10. Nomination Committee</w:t>
            </w:r>
          </w:p>
        </w:tc>
        <w:tc>
          <w:tcPr>
            <w:tcW w:w="1757" w:type="dxa"/>
            <w:tcBorders>
              <w:bottom w:val="single" w:sz="4" w:space="0" w:color="000000"/>
            </w:tcBorders>
          </w:tcPr>
          <w:p w14:paraId="22E29756" w14:textId="6DC11933" w:rsidR="00CE50F8" w:rsidRDefault="0053084C">
            <w:r>
              <w:t>Liz Holston</w:t>
            </w:r>
          </w:p>
        </w:tc>
        <w:tc>
          <w:tcPr>
            <w:tcW w:w="6150" w:type="dxa"/>
            <w:tcBorders>
              <w:bottom w:val="single" w:sz="4" w:space="0" w:color="000000"/>
            </w:tcBorders>
          </w:tcPr>
          <w:p w14:paraId="69D489D8" w14:textId="5B96E3B5" w:rsidR="00CE50F8" w:rsidRDefault="00264FD3">
            <w:r>
              <w:t xml:space="preserve">Reported on open positions and upcoming </w:t>
            </w:r>
            <w:r w:rsidR="00A350B0">
              <w:t>email which will have a survey link attached.</w:t>
            </w:r>
          </w:p>
        </w:tc>
        <w:tc>
          <w:tcPr>
            <w:tcW w:w="3878" w:type="dxa"/>
            <w:tcBorders>
              <w:bottom w:val="single" w:sz="4" w:space="0" w:color="000000"/>
            </w:tcBorders>
          </w:tcPr>
          <w:p w14:paraId="19B907E0" w14:textId="6B6B4568" w:rsidR="00CE50F8" w:rsidRDefault="00A350B0">
            <w:r>
              <w:t>Members please consider applying for an open position, and consider who you might nominate for an open position.</w:t>
            </w:r>
          </w:p>
        </w:tc>
      </w:tr>
      <w:tr w:rsidR="00CE50F8" w14:paraId="326D73EA" w14:textId="77777777" w:rsidTr="00AA6144">
        <w:tc>
          <w:tcPr>
            <w:tcW w:w="2605" w:type="dxa"/>
            <w:tcBorders>
              <w:top w:val="single" w:sz="4" w:space="0" w:color="000000"/>
              <w:left w:val="single" w:sz="4" w:space="0" w:color="000000"/>
            </w:tcBorders>
          </w:tcPr>
          <w:p w14:paraId="60D0157C" w14:textId="66A62EC4" w:rsidR="00CE50F8" w:rsidRDefault="007A6868">
            <w:pPr>
              <w:rPr>
                <w:b/>
              </w:rPr>
            </w:pPr>
            <w:r>
              <w:rPr>
                <w:b/>
              </w:rPr>
              <w:t>11. Updates</w:t>
            </w:r>
          </w:p>
        </w:tc>
        <w:tc>
          <w:tcPr>
            <w:tcW w:w="1757" w:type="dxa"/>
            <w:tcBorders>
              <w:top w:val="single" w:sz="4" w:space="0" w:color="000000"/>
            </w:tcBorders>
            <w:shd w:val="clear" w:color="auto" w:fill="999999"/>
          </w:tcPr>
          <w:p w14:paraId="29D512BC" w14:textId="77777777" w:rsidR="00CE50F8" w:rsidRDefault="00CE50F8"/>
        </w:tc>
        <w:tc>
          <w:tcPr>
            <w:tcW w:w="6150" w:type="dxa"/>
            <w:tcBorders>
              <w:top w:val="single" w:sz="4" w:space="0" w:color="000000"/>
            </w:tcBorders>
            <w:shd w:val="clear" w:color="auto" w:fill="999999"/>
          </w:tcPr>
          <w:p w14:paraId="6E3C8438" w14:textId="77777777" w:rsidR="00CE50F8" w:rsidRDefault="00CE50F8"/>
          <w:p w14:paraId="22A954F4" w14:textId="77777777" w:rsidR="00CE50F8" w:rsidRDefault="00CE50F8"/>
        </w:tc>
        <w:tc>
          <w:tcPr>
            <w:tcW w:w="3878" w:type="dxa"/>
            <w:tcBorders>
              <w:top w:val="single" w:sz="4" w:space="0" w:color="000000"/>
              <w:right w:val="single" w:sz="4" w:space="0" w:color="000000"/>
            </w:tcBorders>
            <w:shd w:val="clear" w:color="auto" w:fill="999999"/>
          </w:tcPr>
          <w:p w14:paraId="552CCAD0" w14:textId="77777777" w:rsidR="00CE50F8" w:rsidRDefault="00CE50F8"/>
        </w:tc>
      </w:tr>
      <w:tr w:rsidR="00CE50F8" w14:paraId="1397EAEB" w14:textId="77777777" w:rsidTr="00AA6144">
        <w:tc>
          <w:tcPr>
            <w:tcW w:w="2605" w:type="dxa"/>
            <w:tcBorders>
              <w:left w:val="single" w:sz="4" w:space="0" w:color="000000"/>
            </w:tcBorders>
          </w:tcPr>
          <w:p w14:paraId="2C04B67E" w14:textId="05F3E729" w:rsidR="00CE50F8" w:rsidRDefault="007A6868">
            <w:r>
              <w:t xml:space="preserve">   11.1 CACC </w:t>
            </w:r>
            <w:r w:rsidR="00467714">
              <w:t xml:space="preserve"> </w:t>
            </w:r>
          </w:p>
          <w:p w14:paraId="4BD9DB7C" w14:textId="77777777" w:rsidR="00CE50F8" w:rsidRDefault="00CE50F8"/>
        </w:tc>
        <w:tc>
          <w:tcPr>
            <w:tcW w:w="1757" w:type="dxa"/>
          </w:tcPr>
          <w:p w14:paraId="7FC60A78" w14:textId="629FED37" w:rsidR="00CE50F8" w:rsidRDefault="00467714">
            <w:r>
              <w:t>Kerry Schultz</w:t>
            </w:r>
          </w:p>
        </w:tc>
        <w:tc>
          <w:tcPr>
            <w:tcW w:w="6150" w:type="dxa"/>
          </w:tcPr>
          <w:p w14:paraId="6B8CA968" w14:textId="1A36EF41" w:rsidR="00CE50F8" w:rsidRDefault="00014EBE">
            <w:r>
              <w:t>Last meeting of the year, 9 am to 3pm.  Nov 8</w:t>
            </w:r>
            <w:r w:rsidRPr="001B74FD">
              <w:rPr>
                <w:vertAlign w:val="superscript"/>
              </w:rPr>
              <w:t>th</w:t>
            </w:r>
            <w:r>
              <w:t>, Friday.  Spectrum location</w:t>
            </w:r>
          </w:p>
        </w:tc>
        <w:tc>
          <w:tcPr>
            <w:tcW w:w="3878" w:type="dxa"/>
            <w:tcBorders>
              <w:right w:val="single" w:sz="4" w:space="0" w:color="000000"/>
            </w:tcBorders>
          </w:tcPr>
          <w:p w14:paraId="0E4BF8E4" w14:textId="03ACAF11" w:rsidR="00CE50F8" w:rsidRDefault="00E64824">
            <w:r>
              <w:t>CACC meeting 11/8</w:t>
            </w:r>
          </w:p>
        </w:tc>
      </w:tr>
      <w:tr w:rsidR="00014EBE" w14:paraId="17FD5E63" w14:textId="77777777" w:rsidTr="00AA6144">
        <w:tc>
          <w:tcPr>
            <w:tcW w:w="2605" w:type="dxa"/>
            <w:tcBorders>
              <w:left w:val="single" w:sz="4" w:space="0" w:color="000000"/>
            </w:tcBorders>
          </w:tcPr>
          <w:p w14:paraId="461BF3AA" w14:textId="77777777" w:rsidR="00014EBE" w:rsidRDefault="00014EBE" w:rsidP="00014EBE">
            <w:r>
              <w:t xml:space="preserve">   11.2 CACC Meeting</w:t>
            </w:r>
          </w:p>
          <w:p w14:paraId="395FA6BC" w14:textId="77777777" w:rsidR="00014EBE" w:rsidRDefault="00014EBE" w:rsidP="00014EBE"/>
        </w:tc>
        <w:tc>
          <w:tcPr>
            <w:tcW w:w="1757" w:type="dxa"/>
          </w:tcPr>
          <w:p w14:paraId="258C5C4E" w14:textId="77777777" w:rsidR="00014EBE" w:rsidRDefault="00014EBE" w:rsidP="00014EBE">
            <w:r>
              <w:t>Lisa Kilgore</w:t>
            </w:r>
          </w:p>
        </w:tc>
        <w:tc>
          <w:tcPr>
            <w:tcW w:w="6150" w:type="dxa"/>
          </w:tcPr>
          <w:p w14:paraId="6C24983A" w14:textId="77777777" w:rsidR="00014EBE" w:rsidRDefault="00014EBE" w:rsidP="00014EBE">
            <w:r>
              <w:t>California APIC Coordinating Council (CA APIC) had board retreat last Sunday.  2 chapters in California closed and absorbed into the other 10.  Discussed draft budget which will be sent out towards 10/28 for review and approval for the November 8</w:t>
            </w:r>
            <w:r w:rsidRPr="00C73C71">
              <w:rPr>
                <w:vertAlign w:val="superscript"/>
              </w:rPr>
              <w:t>th</w:t>
            </w:r>
            <w:r>
              <w:t xml:space="preserve"> CA APIC meeting.</w:t>
            </w:r>
          </w:p>
          <w:p w14:paraId="52F0D8A3" w14:textId="77777777" w:rsidR="00014EBE" w:rsidRDefault="00014EBE" w:rsidP="00014EBE">
            <w:r>
              <w:t xml:space="preserve">Kim Lengyel is president elect.  Need nomination for next President elect, (2yrs) the secretary 2 years, the legislative rep, the Treasurer (2 </w:t>
            </w:r>
            <w:proofErr w:type="spellStart"/>
            <w:r>
              <w:t>yrs</w:t>
            </w:r>
            <w:proofErr w:type="spellEnd"/>
            <w:r>
              <w:t xml:space="preserve">) and a Treasurer elect.  Also need a communications rep (1 </w:t>
            </w:r>
            <w:proofErr w:type="spellStart"/>
            <w:r>
              <w:t>yr</w:t>
            </w:r>
            <w:proofErr w:type="spellEnd"/>
            <w:r>
              <w:t xml:space="preserve">); Vendor Liaison and HAI advisory committee need new representative. For HAI rep they need to submit an application.    </w:t>
            </w:r>
          </w:p>
          <w:p w14:paraId="7CB3D0E2" w14:textId="77777777" w:rsidR="00014EBE" w:rsidRDefault="00014EBE" w:rsidP="00014EBE"/>
          <w:p w14:paraId="19616EFB" w14:textId="77777777" w:rsidR="00014EBE" w:rsidRPr="00C73C71" w:rsidRDefault="00014EBE" w:rsidP="00014EBE">
            <w:pPr>
              <w:numPr>
                <w:ilvl w:val="0"/>
                <w:numId w:val="4"/>
              </w:numPr>
              <w:autoSpaceDE w:val="0"/>
              <w:autoSpaceDN w:val="0"/>
              <w:adjustRightInd w:val="0"/>
              <w:spacing w:after="60"/>
              <w:rPr>
                <w:rFonts w:cs="Arial"/>
              </w:rPr>
            </w:pPr>
            <w:r>
              <w:t xml:space="preserve">Lisa announced upcoming meeting dates for CA APIC.  </w:t>
            </w:r>
          </w:p>
          <w:p w14:paraId="49EB56D8" w14:textId="77777777" w:rsidR="00014EBE" w:rsidRPr="009644B6" w:rsidRDefault="00014EBE" w:rsidP="00014EBE">
            <w:pPr>
              <w:numPr>
                <w:ilvl w:val="0"/>
                <w:numId w:val="4"/>
              </w:numPr>
              <w:autoSpaceDE w:val="0"/>
              <w:autoSpaceDN w:val="0"/>
              <w:adjustRightInd w:val="0"/>
              <w:spacing w:after="60"/>
              <w:rPr>
                <w:rFonts w:cs="Arial"/>
              </w:rPr>
            </w:pPr>
            <w:r w:rsidRPr="009644B6">
              <w:rPr>
                <w:rFonts w:cs="Arial"/>
                <w:b/>
              </w:rPr>
              <w:t>SAVE THE DATE:  Foundations 2020: October 15- October 18.</w:t>
            </w:r>
            <w:r w:rsidRPr="009644B6">
              <w:rPr>
                <w:rFonts w:cs="Arial"/>
              </w:rPr>
              <w:t xml:space="preserve"> Dates not set in stone. Location: 3250 E. Shelby Street Ontario, CA 91764</w:t>
            </w:r>
          </w:p>
          <w:p w14:paraId="646F7721" w14:textId="77777777" w:rsidR="00014EBE" w:rsidRPr="009644B6" w:rsidRDefault="00014EBE" w:rsidP="00014EBE">
            <w:pPr>
              <w:numPr>
                <w:ilvl w:val="0"/>
                <w:numId w:val="4"/>
              </w:numPr>
              <w:autoSpaceDE w:val="0"/>
              <w:autoSpaceDN w:val="0"/>
              <w:adjustRightInd w:val="0"/>
              <w:spacing w:after="60"/>
              <w:rPr>
                <w:rFonts w:cs="Arial"/>
              </w:rPr>
            </w:pPr>
            <w:r w:rsidRPr="009644B6">
              <w:rPr>
                <w:rFonts w:cs="Arial"/>
                <w:b/>
              </w:rPr>
              <w:t>Schedule for 2020</w:t>
            </w:r>
            <w:r w:rsidRPr="009644B6">
              <w:rPr>
                <w:rFonts w:cs="Arial"/>
              </w:rPr>
              <w:t>: March 24, 2020</w:t>
            </w:r>
            <w:r>
              <w:rPr>
                <w:rFonts w:cs="Arial"/>
              </w:rPr>
              <w:t xml:space="preserve"> Sacramento</w:t>
            </w:r>
            <w:r w:rsidRPr="009644B6">
              <w:rPr>
                <w:rFonts w:cs="Arial"/>
              </w:rPr>
              <w:t xml:space="preserve"> (Andree Sue</w:t>
            </w:r>
            <w:proofErr w:type="gramStart"/>
            <w:r w:rsidRPr="009644B6">
              <w:rPr>
                <w:rFonts w:cs="Arial"/>
              </w:rPr>
              <w:t>)</w:t>
            </w:r>
            <w:r>
              <w:rPr>
                <w:rFonts w:cs="Arial"/>
              </w:rPr>
              <w:t xml:space="preserve"> </w:t>
            </w:r>
            <w:r w:rsidRPr="009644B6">
              <w:rPr>
                <w:rFonts w:cs="Arial"/>
              </w:rPr>
              <w:t>;</w:t>
            </w:r>
            <w:proofErr w:type="gramEnd"/>
            <w:r w:rsidRPr="009644B6">
              <w:rPr>
                <w:rFonts w:cs="Arial"/>
              </w:rPr>
              <w:t xml:space="preserve"> May 15, 2020 (OC); August 14, 2020 (SD: Kerry will look at it); November 13 (SF, Peter)</w:t>
            </w:r>
            <w:r>
              <w:rPr>
                <w:rFonts w:cs="Arial"/>
              </w:rPr>
              <w:t xml:space="preserve"> or possibly Sonoma Valley.  </w:t>
            </w:r>
            <w:r w:rsidRPr="009644B6">
              <w:rPr>
                <w:rFonts w:cs="Arial"/>
              </w:rPr>
              <w:t xml:space="preserve">  </w:t>
            </w:r>
          </w:p>
          <w:p w14:paraId="233A24F3" w14:textId="77777777" w:rsidR="00014EBE" w:rsidRDefault="00014EBE" w:rsidP="00014EBE"/>
          <w:p w14:paraId="14BDE64B" w14:textId="231C036D" w:rsidR="00014EBE" w:rsidRDefault="00014EBE" w:rsidP="00014EBE"/>
        </w:tc>
        <w:tc>
          <w:tcPr>
            <w:tcW w:w="3878" w:type="dxa"/>
            <w:tcBorders>
              <w:right w:val="single" w:sz="4" w:space="0" w:color="000000"/>
            </w:tcBorders>
          </w:tcPr>
          <w:p w14:paraId="04C3B10B" w14:textId="77777777" w:rsidR="00014EBE" w:rsidRDefault="00014EBE" w:rsidP="00014EBE">
            <w:r>
              <w:lastRenderedPageBreak/>
              <w:t xml:space="preserve">Question to chapters about funding… can we go back to the Chapters providing the BRN for CEUs for courses provided on their chapter site.  The cost is too much for only 4 meetings.  CA APIC will not renew the license for the BRN.    Voted by membership all in favor.  </w:t>
            </w:r>
          </w:p>
          <w:p w14:paraId="54388970" w14:textId="11A486C5" w:rsidR="00014EBE" w:rsidRDefault="00014EBE" w:rsidP="00014EBE"/>
        </w:tc>
      </w:tr>
      <w:tr w:rsidR="00014EBE" w14:paraId="6211764F" w14:textId="77777777" w:rsidTr="00AA6144">
        <w:tc>
          <w:tcPr>
            <w:tcW w:w="2605" w:type="dxa"/>
            <w:tcBorders>
              <w:left w:val="single" w:sz="4" w:space="0" w:color="000000"/>
            </w:tcBorders>
          </w:tcPr>
          <w:p w14:paraId="6E1AC77D" w14:textId="77777777" w:rsidR="00014EBE" w:rsidRDefault="00014EBE" w:rsidP="00014EBE">
            <w:r>
              <w:t xml:space="preserve">   11.3 Legislative report</w:t>
            </w:r>
          </w:p>
          <w:p w14:paraId="14640A36" w14:textId="77777777" w:rsidR="00014EBE" w:rsidRDefault="00014EBE" w:rsidP="00014EBE"/>
        </w:tc>
        <w:tc>
          <w:tcPr>
            <w:tcW w:w="1757" w:type="dxa"/>
          </w:tcPr>
          <w:p w14:paraId="5CE88093" w14:textId="77777777" w:rsidR="00014EBE" w:rsidRDefault="00014EBE" w:rsidP="00014EBE">
            <w:r>
              <w:t>Kerry Schultz</w:t>
            </w:r>
          </w:p>
          <w:p w14:paraId="5E9961C4" w14:textId="77777777" w:rsidR="00014EBE" w:rsidRDefault="00014EBE" w:rsidP="00014EBE"/>
          <w:p w14:paraId="3D48784A" w14:textId="77777777" w:rsidR="00014EBE" w:rsidRDefault="00014EBE" w:rsidP="00014EBE"/>
          <w:p w14:paraId="203B91CA" w14:textId="77777777" w:rsidR="00014EBE" w:rsidRDefault="00014EBE" w:rsidP="00014EBE"/>
          <w:p w14:paraId="2854C33B" w14:textId="77777777" w:rsidR="00014EBE" w:rsidRDefault="00014EBE" w:rsidP="00014EBE"/>
          <w:p w14:paraId="56D287E6" w14:textId="77777777" w:rsidR="00014EBE" w:rsidRDefault="00014EBE" w:rsidP="00014EBE"/>
          <w:p w14:paraId="65B457BF" w14:textId="77777777" w:rsidR="00014EBE" w:rsidRDefault="00014EBE" w:rsidP="00014EBE"/>
          <w:p w14:paraId="52972861" w14:textId="77777777" w:rsidR="00014EBE" w:rsidRDefault="00014EBE" w:rsidP="00014EBE">
            <w:r>
              <w:t>Frank Myers</w:t>
            </w:r>
          </w:p>
        </w:tc>
        <w:tc>
          <w:tcPr>
            <w:tcW w:w="6150" w:type="dxa"/>
          </w:tcPr>
          <w:p w14:paraId="0BF503F5" w14:textId="77777777" w:rsidR="00014EBE" w:rsidRDefault="00014EBE" w:rsidP="00014EBE"/>
          <w:p w14:paraId="51A58500" w14:textId="6E1FF76B" w:rsidR="00014EBE" w:rsidRDefault="00014EBE" w:rsidP="00014EBE">
            <w:r>
              <w:t>No report</w:t>
            </w:r>
          </w:p>
        </w:tc>
        <w:tc>
          <w:tcPr>
            <w:tcW w:w="3878" w:type="dxa"/>
            <w:tcBorders>
              <w:right w:val="single" w:sz="4" w:space="0" w:color="000000"/>
            </w:tcBorders>
          </w:tcPr>
          <w:p w14:paraId="55EC3747" w14:textId="77777777" w:rsidR="00014EBE" w:rsidRDefault="00014EBE" w:rsidP="00014EBE"/>
        </w:tc>
      </w:tr>
      <w:tr w:rsidR="00014EBE" w14:paraId="4E322B5A" w14:textId="77777777" w:rsidTr="00AA6144">
        <w:tc>
          <w:tcPr>
            <w:tcW w:w="2605" w:type="dxa"/>
            <w:tcBorders>
              <w:left w:val="single" w:sz="4" w:space="0" w:color="000000"/>
            </w:tcBorders>
          </w:tcPr>
          <w:p w14:paraId="52F49488" w14:textId="77777777" w:rsidR="00014EBE" w:rsidRDefault="00014EBE" w:rsidP="00014EBE">
            <w:r>
              <w:t>11.4 HAI Liaison report</w:t>
            </w:r>
          </w:p>
          <w:p w14:paraId="0BF30B76" w14:textId="77777777" w:rsidR="00014EBE" w:rsidRDefault="00014EBE" w:rsidP="00014EBE"/>
        </w:tc>
        <w:tc>
          <w:tcPr>
            <w:tcW w:w="1757" w:type="dxa"/>
          </w:tcPr>
          <w:p w14:paraId="060B707B" w14:textId="77777777" w:rsidR="00014EBE" w:rsidRDefault="00014EBE" w:rsidP="00014EBE">
            <w:r>
              <w:t>Tracy Lanier</w:t>
            </w:r>
          </w:p>
        </w:tc>
        <w:tc>
          <w:tcPr>
            <w:tcW w:w="6150" w:type="dxa"/>
          </w:tcPr>
          <w:p w14:paraId="7FE6E483" w14:textId="21B12024" w:rsidR="00014EBE" w:rsidRDefault="00014EBE" w:rsidP="00014EBE">
            <w:r>
              <w:t>No report</w:t>
            </w:r>
          </w:p>
        </w:tc>
        <w:tc>
          <w:tcPr>
            <w:tcW w:w="3878" w:type="dxa"/>
            <w:tcBorders>
              <w:right w:val="single" w:sz="4" w:space="0" w:color="000000"/>
            </w:tcBorders>
          </w:tcPr>
          <w:p w14:paraId="57D980E1" w14:textId="77777777" w:rsidR="00014EBE" w:rsidRDefault="00014EBE" w:rsidP="00014EBE"/>
        </w:tc>
      </w:tr>
      <w:tr w:rsidR="00014EBE" w14:paraId="44E73CBA" w14:textId="77777777" w:rsidTr="00AA6144">
        <w:tc>
          <w:tcPr>
            <w:tcW w:w="2605" w:type="dxa"/>
            <w:tcBorders>
              <w:left w:val="single" w:sz="4" w:space="0" w:color="000000"/>
            </w:tcBorders>
          </w:tcPr>
          <w:p w14:paraId="75B5FFF2" w14:textId="77777777" w:rsidR="00014EBE" w:rsidRDefault="00014EBE" w:rsidP="00014EBE">
            <w:r>
              <w:t>11.5 HAI Advisory report</w:t>
            </w:r>
          </w:p>
        </w:tc>
        <w:tc>
          <w:tcPr>
            <w:tcW w:w="1757" w:type="dxa"/>
          </w:tcPr>
          <w:p w14:paraId="6228E877" w14:textId="77777777" w:rsidR="00014EBE" w:rsidRDefault="00014EBE" w:rsidP="00014EBE"/>
        </w:tc>
        <w:tc>
          <w:tcPr>
            <w:tcW w:w="6150" w:type="dxa"/>
          </w:tcPr>
          <w:p w14:paraId="566AF951" w14:textId="2A6639BD" w:rsidR="00014EBE" w:rsidRDefault="00014EBE" w:rsidP="00014EBE">
            <w:r>
              <w:t>No report</w:t>
            </w:r>
          </w:p>
        </w:tc>
        <w:tc>
          <w:tcPr>
            <w:tcW w:w="3878" w:type="dxa"/>
            <w:tcBorders>
              <w:right w:val="single" w:sz="4" w:space="0" w:color="000000"/>
            </w:tcBorders>
          </w:tcPr>
          <w:p w14:paraId="60EB7B54" w14:textId="77777777" w:rsidR="00014EBE" w:rsidRDefault="00014EBE" w:rsidP="00014EBE"/>
        </w:tc>
      </w:tr>
      <w:tr w:rsidR="00014EBE" w14:paraId="793894E1" w14:textId="77777777" w:rsidTr="00AA6144">
        <w:tc>
          <w:tcPr>
            <w:tcW w:w="2605" w:type="dxa"/>
            <w:tcBorders>
              <w:left w:val="single" w:sz="4" w:space="0" w:color="000000"/>
              <w:bottom w:val="single" w:sz="4" w:space="0" w:color="000000"/>
            </w:tcBorders>
          </w:tcPr>
          <w:p w14:paraId="76118508" w14:textId="77777777" w:rsidR="00014EBE" w:rsidRDefault="00014EBE" w:rsidP="00014EBE">
            <w:r>
              <w:t>11.6 GERM report</w:t>
            </w:r>
          </w:p>
          <w:p w14:paraId="19297F77" w14:textId="77777777" w:rsidR="00014EBE" w:rsidRDefault="00014EBE" w:rsidP="00014EBE"/>
        </w:tc>
        <w:tc>
          <w:tcPr>
            <w:tcW w:w="1757" w:type="dxa"/>
            <w:tcBorders>
              <w:bottom w:val="single" w:sz="4" w:space="0" w:color="000000"/>
            </w:tcBorders>
          </w:tcPr>
          <w:p w14:paraId="680BBFEF" w14:textId="77777777" w:rsidR="00014EBE" w:rsidRDefault="00014EBE" w:rsidP="00014EBE">
            <w:r>
              <w:t>Frank Myers</w:t>
            </w:r>
          </w:p>
        </w:tc>
        <w:tc>
          <w:tcPr>
            <w:tcW w:w="6150" w:type="dxa"/>
            <w:tcBorders>
              <w:bottom w:val="single" w:sz="4" w:space="0" w:color="000000"/>
            </w:tcBorders>
          </w:tcPr>
          <w:p w14:paraId="25CF2D82" w14:textId="2C8FE1D4" w:rsidR="00014EBE" w:rsidRDefault="00014EBE" w:rsidP="00014EBE">
            <w:r>
              <w:t>No report</w:t>
            </w:r>
          </w:p>
        </w:tc>
        <w:tc>
          <w:tcPr>
            <w:tcW w:w="3878" w:type="dxa"/>
            <w:tcBorders>
              <w:bottom w:val="single" w:sz="4" w:space="0" w:color="000000"/>
              <w:right w:val="single" w:sz="4" w:space="0" w:color="000000"/>
            </w:tcBorders>
          </w:tcPr>
          <w:p w14:paraId="1811AD78" w14:textId="77777777" w:rsidR="00014EBE" w:rsidRDefault="00014EBE" w:rsidP="00014EBE"/>
        </w:tc>
      </w:tr>
      <w:tr w:rsidR="00014EBE" w14:paraId="14756962" w14:textId="77777777" w:rsidTr="00AA6144">
        <w:tc>
          <w:tcPr>
            <w:tcW w:w="2605" w:type="dxa"/>
            <w:tcBorders>
              <w:top w:val="single" w:sz="4" w:space="0" w:color="000000"/>
            </w:tcBorders>
          </w:tcPr>
          <w:p w14:paraId="0AB4761A" w14:textId="77777777" w:rsidR="00014EBE" w:rsidRDefault="00014EBE" w:rsidP="00014EBE">
            <w:r>
              <w:t>12. Long-Term Care</w:t>
            </w:r>
          </w:p>
        </w:tc>
        <w:tc>
          <w:tcPr>
            <w:tcW w:w="1757" w:type="dxa"/>
            <w:tcBorders>
              <w:top w:val="single" w:sz="4" w:space="0" w:color="000000"/>
            </w:tcBorders>
          </w:tcPr>
          <w:p w14:paraId="48236863" w14:textId="77777777" w:rsidR="00014EBE" w:rsidRDefault="00014EBE" w:rsidP="00014EBE"/>
          <w:p w14:paraId="11686680" w14:textId="77777777" w:rsidR="00014EBE" w:rsidRDefault="00014EBE" w:rsidP="00014EBE"/>
        </w:tc>
        <w:tc>
          <w:tcPr>
            <w:tcW w:w="6150" w:type="dxa"/>
            <w:tcBorders>
              <w:top w:val="single" w:sz="4" w:space="0" w:color="000000"/>
            </w:tcBorders>
          </w:tcPr>
          <w:p w14:paraId="6D30E961" w14:textId="69D24794" w:rsidR="00014EBE" w:rsidRDefault="00014EBE" w:rsidP="00014EBE">
            <w:r>
              <w:t>No report</w:t>
            </w:r>
          </w:p>
          <w:p w14:paraId="087626E0" w14:textId="77777777" w:rsidR="00014EBE" w:rsidRDefault="00014EBE" w:rsidP="00014EBE"/>
        </w:tc>
        <w:tc>
          <w:tcPr>
            <w:tcW w:w="3878" w:type="dxa"/>
            <w:tcBorders>
              <w:top w:val="single" w:sz="4" w:space="0" w:color="000000"/>
            </w:tcBorders>
          </w:tcPr>
          <w:p w14:paraId="37BE23EF" w14:textId="77777777" w:rsidR="00014EBE" w:rsidRDefault="00014EBE" w:rsidP="00014EBE"/>
        </w:tc>
      </w:tr>
      <w:tr w:rsidR="00014EBE" w14:paraId="2E7122C1" w14:textId="77777777" w:rsidTr="00AA6144">
        <w:tc>
          <w:tcPr>
            <w:tcW w:w="2605" w:type="dxa"/>
          </w:tcPr>
          <w:p w14:paraId="77589B1B" w14:textId="77777777" w:rsidR="00014EBE" w:rsidRDefault="00014EBE" w:rsidP="00014EBE">
            <w:r>
              <w:t>13.  Long Term Acute Care</w:t>
            </w:r>
          </w:p>
        </w:tc>
        <w:tc>
          <w:tcPr>
            <w:tcW w:w="1757" w:type="dxa"/>
          </w:tcPr>
          <w:p w14:paraId="1D435817" w14:textId="77777777" w:rsidR="00014EBE" w:rsidRDefault="00014EBE" w:rsidP="00014EBE"/>
        </w:tc>
        <w:tc>
          <w:tcPr>
            <w:tcW w:w="6150" w:type="dxa"/>
          </w:tcPr>
          <w:p w14:paraId="3B9738CE" w14:textId="5DC778F2" w:rsidR="00014EBE" w:rsidRDefault="00014EBE" w:rsidP="00014EBE">
            <w:r>
              <w:t>No report</w:t>
            </w:r>
          </w:p>
        </w:tc>
        <w:tc>
          <w:tcPr>
            <w:tcW w:w="3878" w:type="dxa"/>
          </w:tcPr>
          <w:p w14:paraId="336B177F" w14:textId="77777777" w:rsidR="00014EBE" w:rsidRDefault="00014EBE" w:rsidP="00014EBE"/>
        </w:tc>
      </w:tr>
      <w:tr w:rsidR="00014EBE" w:rsidRPr="001B74FD" w14:paraId="75159E32" w14:textId="77777777" w:rsidTr="00AA6144">
        <w:tc>
          <w:tcPr>
            <w:tcW w:w="2605" w:type="dxa"/>
          </w:tcPr>
          <w:p w14:paraId="454F01C2" w14:textId="77777777" w:rsidR="00014EBE" w:rsidRDefault="00014EBE" w:rsidP="00014EBE">
            <w:r>
              <w:t>14.  Ambulatory Care</w:t>
            </w:r>
          </w:p>
        </w:tc>
        <w:tc>
          <w:tcPr>
            <w:tcW w:w="1757" w:type="dxa"/>
          </w:tcPr>
          <w:p w14:paraId="0303396F" w14:textId="77777777" w:rsidR="00014EBE" w:rsidRDefault="00014EBE" w:rsidP="00014EBE"/>
        </w:tc>
        <w:tc>
          <w:tcPr>
            <w:tcW w:w="6150" w:type="dxa"/>
          </w:tcPr>
          <w:p w14:paraId="7C0E16D8" w14:textId="77777777" w:rsidR="00014EBE" w:rsidRDefault="00014EBE" w:rsidP="00014EBE">
            <w:r>
              <w:t>Nov 7-</w:t>
            </w:r>
            <w:proofErr w:type="gramStart"/>
            <w:r>
              <w:t>8  Jo</w:t>
            </w:r>
            <w:proofErr w:type="gramEnd"/>
            <w:r>
              <w:t xml:space="preserve"> Vroman reported on upcoming meeting.</w:t>
            </w:r>
          </w:p>
          <w:p w14:paraId="24AAA12B" w14:textId="77777777" w:rsidR="00014EBE" w:rsidRDefault="00014EBE" w:rsidP="00014EBE">
            <w:pPr>
              <w:rPr>
                <w:lang w:val="pt-BR"/>
              </w:rPr>
            </w:pPr>
            <w:r w:rsidRPr="001B74FD">
              <w:rPr>
                <w:lang w:val="pt-BR"/>
              </w:rPr>
              <w:t>Ambulatory IP.  CASA IP confere</w:t>
            </w:r>
            <w:r>
              <w:rPr>
                <w:lang w:val="pt-BR"/>
              </w:rPr>
              <w:t>nce</w:t>
            </w:r>
          </w:p>
          <w:p w14:paraId="2DBF1584" w14:textId="0331B2F2" w:rsidR="00014EBE" w:rsidRPr="001B74FD" w:rsidRDefault="00014EBE" w:rsidP="00014EBE">
            <w:pPr>
              <w:rPr>
                <w:lang w:val="pt-BR"/>
              </w:rPr>
            </w:pPr>
          </w:p>
        </w:tc>
        <w:tc>
          <w:tcPr>
            <w:tcW w:w="3878" w:type="dxa"/>
          </w:tcPr>
          <w:p w14:paraId="16A939A8" w14:textId="77777777" w:rsidR="00014EBE" w:rsidRPr="001B74FD" w:rsidRDefault="00014EBE" w:rsidP="00014EBE">
            <w:pPr>
              <w:rPr>
                <w:lang w:val="pt-BR"/>
              </w:rPr>
            </w:pPr>
          </w:p>
        </w:tc>
      </w:tr>
      <w:tr w:rsidR="00014EBE" w14:paraId="3B9B0299" w14:textId="77777777" w:rsidTr="00AA6144">
        <w:tc>
          <w:tcPr>
            <w:tcW w:w="2605" w:type="dxa"/>
          </w:tcPr>
          <w:p w14:paraId="5962DEE5" w14:textId="77777777" w:rsidR="00014EBE" w:rsidRDefault="00014EBE" w:rsidP="00014EBE">
            <w:r>
              <w:t>15. County Epi</w:t>
            </w:r>
          </w:p>
        </w:tc>
        <w:tc>
          <w:tcPr>
            <w:tcW w:w="1757" w:type="dxa"/>
          </w:tcPr>
          <w:p w14:paraId="410DE569" w14:textId="77777777" w:rsidR="00014EBE" w:rsidRDefault="00014EBE" w:rsidP="00014EBE">
            <w:r>
              <w:t>Linda Lake</w:t>
            </w:r>
          </w:p>
        </w:tc>
        <w:tc>
          <w:tcPr>
            <w:tcW w:w="6150" w:type="dxa"/>
          </w:tcPr>
          <w:p w14:paraId="4D26CE67" w14:textId="785A38B3" w:rsidR="00014EBE" w:rsidRDefault="00014EBE" w:rsidP="00014EBE">
            <w:r>
              <w:t>No report</w:t>
            </w:r>
          </w:p>
          <w:p w14:paraId="64C9166A" w14:textId="77777777" w:rsidR="00014EBE" w:rsidRDefault="00014EBE" w:rsidP="00014EBE"/>
        </w:tc>
        <w:tc>
          <w:tcPr>
            <w:tcW w:w="3878" w:type="dxa"/>
          </w:tcPr>
          <w:p w14:paraId="116DC7E9" w14:textId="77777777" w:rsidR="00014EBE" w:rsidRDefault="00014EBE" w:rsidP="00014EBE"/>
        </w:tc>
      </w:tr>
      <w:tr w:rsidR="00014EBE" w14:paraId="5772416B" w14:textId="77777777" w:rsidTr="00AA6144">
        <w:tc>
          <w:tcPr>
            <w:tcW w:w="2605" w:type="dxa"/>
          </w:tcPr>
          <w:p w14:paraId="44BF6FF6" w14:textId="77777777" w:rsidR="00014EBE" w:rsidRDefault="00014EBE" w:rsidP="00014EBE">
            <w:r>
              <w:t>14. Other announcements, questions, comments</w:t>
            </w:r>
          </w:p>
        </w:tc>
        <w:tc>
          <w:tcPr>
            <w:tcW w:w="1757" w:type="dxa"/>
          </w:tcPr>
          <w:p w14:paraId="2BBCF1B9" w14:textId="77777777" w:rsidR="00014EBE" w:rsidRDefault="00014EBE" w:rsidP="00014EBE">
            <w:r>
              <w:t>Group</w:t>
            </w:r>
          </w:p>
          <w:p w14:paraId="7F371C09" w14:textId="769CEF09" w:rsidR="00014EBE" w:rsidRDefault="00014EBE" w:rsidP="00014EBE"/>
        </w:tc>
        <w:tc>
          <w:tcPr>
            <w:tcW w:w="6150" w:type="dxa"/>
          </w:tcPr>
          <w:p w14:paraId="003B8627" w14:textId="3BF6AF2F" w:rsidR="00014EBE" w:rsidRDefault="00014EBE" w:rsidP="00014EBE">
            <w:proofErr w:type="spellStart"/>
            <w:r>
              <w:t>Rady’s</w:t>
            </w:r>
            <w:proofErr w:type="spellEnd"/>
            <w:r>
              <w:t xml:space="preserve"> Reported on preparing for upcoming flu and RSV season</w:t>
            </w:r>
          </w:p>
        </w:tc>
        <w:tc>
          <w:tcPr>
            <w:tcW w:w="3878" w:type="dxa"/>
          </w:tcPr>
          <w:p w14:paraId="06962378" w14:textId="77777777" w:rsidR="00014EBE" w:rsidRDefault="00014EBE" w:rsidP="00014EBE"/>
          <w:p w14:paraId="48DB66E5" w14:textId="77777777" w:rsidR="00014EBE" w:rsidRDefault="00014EBE" w:rsidP="00014EBE"/>
          <w:p w14:paraId="24073F2A" w14:textId="77777777" w:rsidR="00014EBE" w:rsidRDefault="00014EBE" w:rsidP="00014EBE"/>
          <w:p w14:paraId="450EE508" w14:textId="77777777" w:rsidR="00014EBE" w:rsidRDefault="00014EBE" w:rsidP="00014EBE"/>
          <w:p w14:paraId="67753547" w14:textId="77777777" w:rsidR="00014EBE" w:rsidRDefault="00014EBE" w:rsidP="00014EBE"/>
          <w:p w14:paraId="1689C8AD" w14:textId="77777777" w:rsidR="00014EBE" w:rsidRDefault="00014EBE" w:rsidP="00014EBE"/>
          <w:p w14:paraId="3EE44D32" w14:textId="77777777" w:rsidR="00014EBE" w:rsidRDefault="00014EBE" w:rsidP="00014EBE"/>
        </w:tc>
      </w:tr>
      <w:tr w:rsidR="00014EBE" w14:paraId="42455277" w14:textId="77777777" w:rsidTr="00AA6144">
        <w:tc>
          <w:tcPr>
            <w:tcW w:w="2605" w:type="dxa"/>
          </w:tcPr>
          <w:p w14:paraId="55447FEF" w14:textId="77777777" w:rsidR="00014EBE" w:rsidRDefault="00014EBE" w:rsidP="00014EBE">
            <w:r>
              <w:t>15. Adjournment</w:t>
            </w:r>
          </w:p>
        </w:tc>
        <w:tc>
          <w:tcPr>
            <w:tcW w:w="1757" w:type="dxa"/>
          </w:tcPr>
          <w:p w14:paraId="3FECDA67" w14:textId="77777777" w:rsidR="00014EBE" w:rsidRDefault="00014EBE" w:rsidP="00014EBE">
            <w:bookmarkStart w:id="1" w:name="_gjdgxs" w:colFirst="0" w:colLast="0"/>
            <w:bookmarkEnd w:id="1"/>
            <w:r>
              <w:t>Tracy</w:t>
            </w:r>
          </w:p>
        </w:tc>
        <w:tc>
          <w:tcPr>
            <w:tcW w:w="6150" w:type="dxa"/>
          </w:tcPr>
          <w:p w14:paraId="7C836E71" w14:textId="2EC1DF04" w:rsidR="00014EBE" w:rsidRDefault="00014EBE" w:rsidP="00014EBE">
            <w:r>
              <w:t>TIME:   2:20</w:t>
            </w:r>
          </w:p>
        </w:tc>
        <w:tc>
          <w:tcPr>
            <w:tcW w:w="3878" w:type="dxa"/>
          </w:tcPr>
          <w:p w14:paraId="5930DAC3" w14:textId="12038391" w:rsidR="00014EBE" w:rsidRDefault="00014EBE" w:rsidP="00014EBE">
            <w:r>
              <w:t>NEXT MEETING:  November 13</w:t>
            </w:r>
          </w:p>
        </w:tc>
      </w:tr>
    </w:tbl>
    <w:p w14:paraId="78798115" w14:textId="77777777" w:rsidR="00CE50F8" w:rsidRDefault="00CE50F8"/>
    <w:sectPr w:rsidR="00CE50F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32E"/>
    <w:multiLevelType w:val="hybridMultilevel"/>
    <w:tmpl w:val="2C6A36F2"/>
    <w:lvl w:ilvl="0" w:tplc="739CBCB0">
      <w:numFmt w:val="bullet"/>
      <w:lvlText w:val="-"/>
      <w:lvlJc w:val="left"/>
      <w:pPr>
        <w:ind w:left="360" w:hanging="360"/>
      </w:pPr>
      <w:rPr>
        <w:rFonts w:ascii="Arial" w:eastAsia="Times New Roman" w:hAnsi="Arial" w:cs="Century Gothic"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066F20"/>
    <w:multiLevelType w:val="multilevel"/>
    <w:tmpl w:val="81DC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B109D7"/>
    <w:multiLevelType w:val="multilevel"/>
    <w:tmpl w:val="81DC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287B3E"/>
    <w:multiLevelType w:val="multilevel"/>
    <w:tmpl w:val="8DC6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F8"/>
    <w:rsid w:val="00014EBE"/>
    <w:rsid w:val="00037684"/>
    <w:rsid w:val="0005413A"/>
    <w:rsid w:val="001B74FD"/>
    <w:rsid w:val="00264FD3"/>
    <w:rsid w:val="002D5E50"/>
    <w:rsid w:val="0034574A"/>
    <w:rsid w:val="00467714"/>
    <w:rsid w:val="004F30A2"/>
    <w:rsid w:val="0053084C"/>
    <w:rsid w:val="006420AD"/>
    <w:rsid w:val="006F7A7F"/>
    <w:rsid w:val="007A6868"/>
    <w:rsid w:val="008219EA"/>
    <w:rsid w:val="0088231F"/>
    <w:rsid w:val="008C313D"/>
    <w:rsid w:val="00A350B0"/>
    <w:rsid w:val="00A40536"/>
    <w:rsid w:val="00AA6144"/>
    <w:rsid w:val="00B97E6A"/>
    <w:rsid w:val="00C35BE0"/>
    <w:rsid w:val="00CD2ECD"/>
    <w:rsid w:val="00CE50F8"/>
    <w:rsid w:val="00D42BA5"/>
    <w:rsid w:val="00D7299C"/>
    <w:rsid w:val="00E24E5A"/>
    <w:rsid w:val="00E64824"/>
    <w:rsid w:val="00EE4A8E"/>
    <w:rsid w:val="00EF7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2861"/>
  <w15:docId w15:val="{5B86419F-F601-4A9D-B2C4-22F09880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Margaret</dc:creator>
  <cp:lastModifiedBy>Turner, Margaret</cp:lastModifiedBy>
  <cp:revision>2</cp:revision>
  <dcterms:created xsi:type="dcterms:W3CDTF">2019-10-31T16:54:00Z</dcterms:created>
  <dcterms:modified xsi:type="dcterms:W3CDTF">2019-10-31T16:54:00Z</dcterms:modified>
</cp:coreProperties>
</file>