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F8" w:rsidRDefault="00CE50F8">
      <w:pPr>
        <w:ind w:firstLine="720"/>
        <w:jc w:val="center"/>
      </w:pPr>
    </w:p>
    <w:p w:rsidR="00CE50F8" w:rsidRDefault="007A6868">
      <w:pPr>
        <w:spacing w:after="0"/>
        <w:ind w:firstLine="720"/>
        <w:jc w:val="center"/>
        <w:rPr>
          <w:b/>
        </w:rPr>
      </w:pPr>
      <w:r>
        <w:rPr>
          <w:b/>
        </w:rPr>
        <w:t>Association for Professionals in Infec</w:t>
      </w:r>
      <w:r w:rsidR="00000BA3">
        <w:rPr>
          <w:b/>
        </w:rPr>
        <w:t xml:space="preserve">tion Control and Epidemiology, </w:t>
      </w:r>
      <w:bookmarkStart w:id="0" w:name="_GoBack"/>
      <w:bookmarkEnd w:id="0"/>
      <w:r>
        <w:rPr>
          <w:b/>
        </w:rPr>
        <w:t>Inc.</w:t>
      </w:r>
    </w:p>
    <w:p w:rsidR="00CE50F8" w:rsidRDefault="007A6868">
      <w:pPr>
        <w:spacing w:after="0"/>
        <w:jc w:val="center"/>
        <w:rPr>
          <w:b/>
        </w:rPr>
      </w:pPr>
      <w:r>
        <w:rPr>
          <w:b/>
        </w:rPr>
        <w:t>San Diego and Imperial Counties Chapter 057</w:t>
      </w:r>
    </w:p>
    <w:p w:rsidR="00CE50F8" w:rsidRDefault="00A40536">
      <w:pPr>
        <w:spacing w:after="0"/>
        <w:jc w:val="center"/>
        <w:rPr>
          <w:b/>
        </w:rPr>
      </w:pPr>
      <w:r>
        <w:rPr>
          <w:b/>
        </w:rPr>
        <w:t>Minutes for</w:t>
      </w:r>
      <w:r w:rsidR="00A67E9B">
        <w:rPr>
          <w:b/>
        </w:rPr>
        <w:t xml:space="preserve"> J</w:t>
      </w:r>
      <w:r w:rsidR="000A62DC">
        <w:rPr>
          <w:b/>
        </w:rPr>
        <w:t>uly</w:t>
      </w:r>
      <w:r w:rsidR="00A67E9B">
        <w:rPr>
          <w:b/>
        </w:rPr>
        <w:t xml:space="preserve"> 8, 2020</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794"/>
        <w:gridCol w:w="6150"/>
        <w:gridCol w:w="3878"/>
      </w:tblGrid>
      <w:tr w:rsidR="00CE50F8">
        <w:tc>
          <w:tcPr>
            <w:tcW w:w="2568" w:type="dxa"/>
            <w:shd w:val="clear" w:color="auto" w:fill="D9D9D9"/>
          </w:tcPr>
          <w:p w:rsidR="00CE50F8" w:rsidRDefault="007A6868">
            <w:pPr>
              <w:jc w:val="center"/>
              <w:rPr>
                <w:b/>
              </w:rPr>
            </w:pPr>
            <w:r>
              <w:rPr>
                <w:b/>
              </w:rPr>
              <w:t>TOPIC</w:t>
            </w:r>
          </w:p>
        </w:tc>
        <w:tc>
          <w:tcPr>
            <w:tcW w:w="1794" w:type="dxa"/>
            <w:shd w:val="clear" w:color="auto" w:fill="D9D9D9"/>
          </w:tcPr>
          <w:p w:rsidR="00CE50F8" w:rsidRDefault="007A6868">
            <w:pPr>
              <w:jc w:val="center"/>
              <w:rPr>
                <w:b/>
              </w:rPr>
            </w:pPr>
            <w:r>
              <w:rPr>
                <w:b/>
              </w:rPr>
              <w:t>PRESENTER</w:t>
            </w:r>
          </w:p>
        </w:tc>
        <w:tc>
          <w:tcPr>
            <w:tcW w:w="6150" w:type="dxa"/>
            <w:shd w:val="clear" w:color="auto" w:fill="D9D9D9"/>
          </w:tcPr>
          <w:p w:rsidR="00CE50F8" w:rsidRDefault="007A6868">
            <w:pPr>
              <w:jc w:val="center"/>
              <w:rPr>
                <w:b/>
              </w:rPr>
            </w:pPr>
            <w:r>
              <w:rPr>
                <w:b/>
              </w:rPr>
              <w:t>DISCUSSION</w:t>
            </w:r>
          </w:p>
        </w:tc>
        <w:tc>
          <w:tcPr>
            <w:tcW w:w="3878" w:type="dxa"/>
            <w:shd w:val="clear" w:color="auto" w:fill="D9D9D9"/>
          </w:tcPr>
          <w:p w:rsidR="00CE50F8" w:rsidRDefault="007A6868">
            <w:pPr>
              <w:jc w:val="center"/>
              <w:rPr>
                <w:b/>
              </w:rPr>
            </w:pPr>
            <w:r>
              <w:rPr>
                <w:b/>
              </w:rPr>
              <w:t>ACTION/ASSIGNMENT</w:t>
            </w:r>
          </w:p>
        </w:tc>
      </w:tr>
      <w:tr w:rsidR="00CE50F8">
        <w:tc>
          <w:tcPr>
            <w:tcW w:w="2568" w:type="dxa"/>
          </w:tcPr>
          <w:p w:rsidR="00CE50F8" w:rsidRDefault="007A6868">
            <w:r>
              <w:t>1. Call to Order</w:t>
            </w:r>
          </w:p>
        </w:tc>
        <w:tc>
          <w:tcPr>
            <w:tcW w:w="1794" w:type="dxa"/>
          </w:tcPr>
          <w:p w:rsidR="00CE50F8" w:rsidRDefault="009D66E0">
            <w:r>
              <w:t>Karen Pardoel</w:t>
            </w:r>
          </w:p>
        </w:tc>
        <w:tc>
          <w:tcPr>
            <w:tcW w:w="6150" w:type="dxa"/>
          </w:tcPr>
          <w:p w:rsidR="00CE50F8" w:rsidRDefault="007A6868" w:rsidP="009D66E0">
            <w:r>
              <w:t>TIME:</w:t>
            </w:r>
            <w:r w:rsidR="00E567DF">
              <w:t xml:space="preserve"> 1100</w:t>
            </w:r>
          </w:p>
        </w:tc>
        <w:tc>
          <w:tcPr>
            <w:tcW w:w="3878" w:type="dxa"/>
          </w:tcPr>
          <w:p w:rsidR="00CE50F8" w:rsidRDefault="00CE50F8"/>
        </w:tc>
      </w:tr>
      <w:tr w:rsidR="003B595C">
        <w:tc>
          <w:tcPr>
            <w:tcW w:w="2568" w:type="dxa"/>
          </w:tcPr>
          <w:p w:rsidR="003B595C" w:rsidRDefault="003B595C" w:rsidP="003B595C">
            <w:r>
              <w:t>2. Recognition/Introductions</w:t>
            </w:r>
          </w:p>
        </w:tc>
        <w:tc>
          <w:tcPr>
            <w:tcW w:w="1794" w:type="dxa"/>
          </w:tcPr>
          <w:p w:rsidR="003B595C" w:rsidRDefault="003B595C" w:rsidP="008D3DF9">
            <w:r>
              <w:t>Group</w:t>
            </w:r>
          </w:p>
          <w:p w:rsidR="003B595C" w:rsidRDefault="003B595C" w:rsidP="008D3DF9"/>
          <w:p w:rsidR="003B595C" w:rsidRDefault="003B595C" w:rsidP="008D3DF9"/>
        </w:tc>
        <w:tc>
          <w:tcPr>
            <w:tcW w:w="6150" w:type="dxa"/>
          </w:tcPr>
          <w:p w:rsidR="009D66E0" w:rsidRDefault="003B595C" w:rsidP="009D66E0">
            <w:r>
              <w:t xml:space="preserve">New attendees: </w:t>
            </w:r>
            <w:r w:rsidR="009D66E0">
              <w:t xml:space="preserve">Kai Bryant- </w:t>
            </w:r>
            <w:proofErr w:type="spellStart"/>
            <w:r w:rsidR="009D66E0">
              <w:t>Biopatch</w:t>
            </w:r>
            <w:proofErr w:type="spellEnd"/>
            <w:r>
              <w:t xml:space="preserve"> </w:t>
            </w:r>
          </w:p>
          <w:p w:rsidR="003B595C" w:rsidRDefault="003B595C" w:rsidP="008D3DF9"/>
          <w:p w:rsidR="009D66E0" w:rsidRDefault="009D66E0" w:rsidP="008D3DF9">
            <w:r>
              <w:t xml:space="preserve">Survey sent out to ask for member input on Bard keeping positions through the next year. Results were over 90% support for Board remaining in current roles. By next year will have better vision of what the new normal looks like for connection and </w:t>
            </w:r>
            <w:proofErr w:type="gramStart"/>
            <w:r>
              <w:t>networking.</w:t>
            </w:r>
            <w:proofErr w:type="gramEnd"/>
            <w:r>
              <w:t xml:space="preserve"> Thanks to everyone for all your hard work it is a testament to all the IPs, great job</w:t>
            </w:r>
          </w:p>
        </w:tc>
        <w:tc>
          <w:tcPr>
            <w:tcW w:w="3878" w:type="dxa"/>
          </w:tcPr>
          <w:p w:rsidR="003B595C" w:rsidRDefault="003B595C" w:rsidP="008D3DF9">
            <w:r>
              <w:t>Information only</w:t>
            </w:r>
          </w:p>
        </w:tc>
      </w:tr>
      <w:tr w:rsidR="003B595C">
        <w:tc>
          <w:tcPr>
            <w:tcW w:w="2568" w:type="dxa"/>
          </w:tcPr>
          <w:p w:rsidR="003B595C" w:rsidRDefault="003B595C">
            <w:r>
              <w:t>3. Minutes</w:t>
            </w:r>
          </w:p>
        </w:tc>
        <w:tc>
          <w:tcPr>
            <w:tcW w:w="1794" w:type="dxa"/>
          </w:tcPr>
          <w:p w:rsidR="003B595C" w:rsidRDefault="003B595C">
            <w:r>
              <w:t>Group</w:t>
            </w:r>
          </w:p>
        </w:tc>
        <w:tc>
          <w:tcPr>
            <w:tcW w:w="6150" w:type="dxa"/>
          </w:tcPr>
          <w:p w:rsidR="003B595C" w:rsidRDefault="0037186D" w:rsidP="0040373E">
            <w:r>
              <w:t>No minutes approval occurred</w:t>
            </w:r>
            <w:r w:rsidR="00E37B9E">
              <w:t xml:space="preserve"> for March minutes</w:t>
            </w:r>
          </w:p>
        </w:tc>
        <w:tc>
          <w:tcPr>
            <w:tcW w:w="3878" w:type="dxa"/>
          </w:tcPr>
          <w:p w:rsidR="003B595C" w:rsidRDefault="0037186D">
            <w:r>
              <w:t>Need to approve at the next meeting</w:t>
            </w:r>
          </w:p>
        </w:tc>
      </w:tr>
      <w:tr w:rsidR="003B595C">
        <w:tc>
          <w:tcPr>
            <w:tcW w:w="2568" w:type="dxa"/>
          </w:tcPr>
          <w:p w:rsidR="003B595C" w:rsidRDefault="003B595C">
            <w:r>
              <w:t>4. Unfinished Business</w:t>
            </w:r>
          </w:p>
        </w:tc>
        <w:tc>
          <w:tcPr>
            <w:tcW w:w="1794" w:type="dxa"/>
          </w:tcPr>
          <w:p w:rsidR="003B595C" w:rsidRDefault="003B595C"/>
        </w:tc>
        <w:tc>
          <w:tcPr>
            <w:tcW w:w="6150" w:type="dxa"/>
          </w:tcPr>
          <w:p w:rsidR="003B595C" w:rsidRDefault="0040373E" w:rsidP="00FD034A">
            <w:r>
              <w:t>No report</w:t>
            </w:r>
            <w:r w:rsidR="003B595C">
              <w:t xml:space="preserve"> </w:t>
            </w:r>
          </w:p>
        </w:tc>
        <w:tc>
          <w:tcPr>
            <w:tcW w:w="3878" w:type="dxa"/>
          </w:tcPr>
          <w:p w:rsidR="003B595C" w:rsidRDefault="003B595C"/>
        </w:tc>
      </w:tr>
      <w:tr w:rsidR="003B595C">
        <w:tc>
          <w:tcPr>
            <w:tcW w:w="2568" w:type="dxa"/>
          </w:tcPr>
          <w:p w:rsidR="003B595C" w:rsidRDefault="003B595C">
            <w:r>
              <w:t>5. New Business</w:t>
            </w:r>
          </w:p>
          <w:p w:rsidR="003B595C" w:rsidRDefault="003B595C"/>
          <w:p w:rsidR="003B595C" w:rsidRDefault="003B595C"/>
          <w:p w:rsidR="003B595C" w:rsidRDefault="003B595C"/>
        </w:tc>
        <w:tc>
          <w:tcPr>
            <w:tcW w:w="1794" w:type="dxa"/>
          </w:tcPr>
          <w:p w:rsidR="003B595C" w:rsidRDefault="00801572">
            <w:r>
              <w:t>Karen Pardoel</w:t>
            </w:r>
          </w:p>
        </w:tc>
        <w:tc>
          <w:tcPr>
            <w:tcW w:w="6150" w:type="dxa"/>
          </w:tcPr>
          <w:p w:rsidR="003B595C" w:rsidRDefault="003B595C" w:rsidP="00C40FEF">
            <w:r>
              <w:t>Long Term Care Conference scheduled for 7/7/2020 at Spectrum</w:t>
            </w:r>
            <w:r w:rsidR="009D66E0">
              <w:t xml:space="preserve"> is cancelled for this year. </w:t>
            </w:r>
          </w:p>
          <w:p w:rsidR="003B595C" w:rsidRDefault="003B595C" w:rsidP="00C40FEF">
            <w:r>
              <w:t>CIC</w:t>
            </w:r>
            <w:r w:rsidR="00C818C6">
              <w:t xml:space="preserve"> </w:t>
            </w:r>
            <w:r w:rsidR="009D66E0">
              <w:t>goal this year is a 5% increase in certifications</w:t>
            </w:r>
          </w:p>
          <w:p w:rsidR="00C818C6" w:rsidRDefault="00C818C6" w:rsidP="00C40FEF">
            <w:r>
              <w:t xml:space="preserve">Tracy will present CBIC recertification information she received from Roy (past CBIC president). </w:t>
            </w:r>
          </w:p>
          <w:p w:rsidR="00C818C6" w:rsidRDefault="00C818C6" w:rsidP="00C40FEF">
            <w:r>
              <w:t xml:space="preserve">Chapter of excellence: </w:t>
            </w:r>
            <w:r w:rsidR="009D66E0">
              <w:t>Jarrod has application but has not started it yet</w:t>
            </w:r>
            <w:r w:rsidR="003B595C">
              <w:t xml:space="preserve"> </w:t>
            </w:r>
          </w:p>
          <w:p w:rsidR="00C818C6" w:rsidRDefault="00C818C6" w:rsidP="00C40FEF">
            <w:r>
              <w:t>Annual Conference at South Coast Winery for September 25</w:t>
            </w:r>
            <w:r w:rsidR="00801572">
              <w:t xml:space="preserve"> is cancelled</w:t>
            </w:r>
          </w:p>
          <w:p w:rsidR="003B595C" w:rsidRDefault="003B595C" w:rsidP="00C40FEF">
            <w:r>
              <w:t xml:space="preserve">Review community service projects, highlights: </w:t>
            </w:r>
          </w:p>
          <w:p w:rsidR="00C818C6" w:rsidRDefault="00C818C6" w:rsidP="00C818C6">
            <w:pPr>
              <w:pStyle w:val="ListParagraph"/>
              <w:numPr>
                <w:ilvl w:val="0"/>
                <w:numId w:val="3"/>
              </w:numPr>
            </w:pPr>
            <w:r>
              <w:t xml:space="preserve">Ronald McDonald house- </w:t>
            </w:r>
            <w:r w:rsidR="009D66E0">
              <w:t xml:space="preserve">with current community restrictions related to COVID will check to see if there is anything possible at a later point this year. </w:t>
            </w:r>
          </w:p>
          <w:p w:rsidR="003B595C" w:rsidRPr="00C818C6" w:rsidRDefault="00C818C6" w:rsidP="00801572">
            <w:pPr>
              <w:pStyle w:val="ListParagraph"/>
              <w:numPr>
                <w:ilvl w:val="0"/>
                <w:numId w:val="3"/>
              </w:numPr>
            </w:pPr>
            <w:r w:rsidRPr="00C818C6">
              <w:t xml:space="preserve">Next Fisher house toiletry donation </w:t>
            </w:r>
            <w:r w:rsidR="00801572">
              <w:t>on hold since we have no meeting, might be able to arrange a drop off or donations</w:t>
            </w:r>
          </w:p>
        </w:tc>
        <w:tc>
          <w:tcPr>
            <w:tcW w:w="3878" w:type="dxa"/>
          </w:tcPr>
          <w:p w:rsidR="003B595C" w:rsidRDefault="003B595C" w:rsidP="00C40FEF"/>
        </w:tc>
      </w:tr>
      <w:tr w:rsidR="003B595C">
        <w:tc>
          <w:tcPr>
            <w:tcW w:w="2568" w:type="dxa"/>
          </w:tcPr>
          <w:p w:rsidR="003B595C" w:rsidRDefault="003B595C">
            <w:r>
              <w:t xml:space="preserve">6. Treasurer’s Report </w:t>
            </w:r>
          </w:p>
        </w:tc>
        <w:tc>
          <w:tcPr>
            <w:tcW w:w="1794" w:type="dxa"/>
          </w:tcPr>
          <w:p w:rsidR="003B595C" w:rsidRDefault="003B595C">
            <w:r>
              <w:t>Megan Medina</w:t>
            </w:r>
          </w:p>
        </w:tc>
        <w:tc>
          <w:tcPr>
            <w:tcW w:w="6150" w:type="dxa"/>
          </w:tcPr>
          <w:p w:rsidR="00801572" w:rsidRDefault="003B595C" w:rsidP="00C818C6">
            <w:r>
              <w:t xml:space="preserve"> Report attached. Highlights: </w:t>
            </w:r>
            <w:r w:rsidR="00801572">
              <w:t xml:space="preserve">Review February- June </w:t>
            </w:r>
          </w:p>
          <w:p w:rsidR="00801572" w:rsidRDefault="00801572" w:rsidP="00C818C6">
            <w:r>
              <w:t>Seed money for APIC foundations $700 will be returned</w:t>
            </w:r>
          </w:p>
          <w:p w:rsidR="00801572" w:rsidRDefault="00801572" w:rsidP="00C818C6">
            <w:r>
              <w:t>Chapter paid for Lunch for February meeting</w:t>
            </w:r>
          </w:p>
          <w:p w:rsidR="00801572" w:rsidRDefault="00801572" w:rsidP="00C818C6">
            <w:r>
              <w:t xml:space="preserve">Deposits made to South Coast Winery for annual Conference- moved deposit to next </w:t>
            </w:r>
            <w:r w:rsidR="004F25A1">
              <w:t>year; Inland</w:t>
            </w:r>
            <w:r>
              <w:t xml:space="preserve"> Empire Chapter is paying half of the deposit. </w:t>
            </w:r>
          </w:p>
          <w:p w:rsidR="003B595C" w:rsidRDefault="00801572" w:rsidP="00801572">
            <w:r>
              <w:lastRenderedPageBreak/>
              <w:t xml:space="preserve">Mutual fund showed a loss, hopefully will start to rebound soon.  </w:t>
            </w:r>
            <w:r w:rsidR="00C818C6">
              <w:t>No income this month. Payments for South Coast Winery</w:t>
            </w:r>
            <w:r>
              <w:t>.</w:t>
            </w:r>
          </w:p>
        </w:tc>
        <w:tc>
          <w:tcPr>
            <w:tcW w:w="3878" w:type="dxa"/>
          </w:tcPr>
          <w:p w:rsidR="003B595C" w:rsidRDefault="003B595C"/>
        </w:tc>
      </w:tr>
      <w:tr w:rsidR="004F25A1">
        <w:tc>
          <w:tcPr>
            <w:tcW w:w="2568" w:type="dxa"/>
          </w:tcPr>
          <w:p w:rsidR="004F25A1" w:rsidRDefault="004F25A1" w:rsidP="000B7078">
            <w:r>
              <w:lastRenderedPageBreak/>
              <w:t>7. Membership</w:t>
            </w:r>
          </w:p>
        </w:tc>
        <w:tc>
          <w:tcPr>
            <w:tcW w:w="1794" w:type="dxa"/>
          </w:tcPr>
          <w:p w:rsidR="004F25A1" w:rsidRDefault="004F25A1" w:rsidP="000B7078">
            <w:r>
              <w:t>Karen Pardoel</w:t>
            </w:r>
          </w:p>
        </w:tc>
        <w:tc>
          <w:tcPr>
            <w:tcW w:w="6150" w:type="dxa"/>
          </w:tcPr>
          <w:p w:rsidR="004F25A1" w:rsidRDefault="004F25A1" w:rsidP="004F25A1">
            <w:r>
              <w:t>94 members were reported full active status. 41 CIC and 16 associate members. 17 members have recently lapsed (12 full active, 4 CIC, 5 associate members)</w:t>
            </w:r>
          </w:p>
        </w:tc>
        <w:tc>
          <w:tcPr>
            <w:tcW w:w="3878" w:type="dxa"/>
          </w:tcPr>
          <w:p w:rsidR="004F25A1" w:rsidRDefault="004F25A1" w:rsidP="000B7078"/>
        </w:tc>
      </w:tr>
      <w:tr w:rsidR="004F25A1">
        <w:tc>
          <w:tcPr>
            <w:tcW w:w="2568" w:type="dxa"/>
          </w:tcPr>
          <w:p w:rsidR="004F25A1" w:rsidRDefault="004F25A1">
            <w:r>
              <w:t>7. Education Report</w:t>
            </w:r>
          </w:p>
        </w:tc>
        <w:tc>
          <w:tcPr>
            <w:tcW w:w="1794" w:type="dxa"/>
          </w:tcPr>
          <w:p w:rsidR="004F25A1" w:rsidRDefault="004F25A1">
            <w:r>
              <w:t>Jarrod Becasen</w:t>
            </w:r>
          </w:p>
        </w:tc>
        <w:tc>
          <w:tcPr>
            <w:tcW w:w="6150" w:type="dxa"/>
          </w:tcPr>
          <w:p w:rsidR="00D9118C" w:rsidRDefault="004F25A1" w:rsidP="00D9118C">
            <w:r>
              <w:t xml:space="preserve"> </w:t>
            </w:r>
            <w:r w:rsidR="00D9118C">
              <w:t xml:space="preserve">Support Awards for the 2020 </w:t>
            </w:r>
            <w:r w:rsidR="00A42645">
              <w:t>recipients</w:t>
            </w:r>
            <w:r w:rsidR="00D9118C">
              <w:t xml:space="preserve"> will roll over to 2021</w:t>
            </w:r>
          </w:p>
          <w:p w:rsidR="00D9118C" w:rsidRDefault="00D9118C" w:rsidP="00D9118C">
            <w:r>
              <w:t xml:space="preserve">There will still be some </w:t>
            </w:r>
            <w:r w:rsidR="00A42645">
              <w:t>awards</w:t>
            </w:r>
            <w:r>
              <w:t xml:space="preserve"> available in 2021.</w:t>
            </w:r>
          </w:p>
          <w:p w:rsidR="00A42645" w:rsidRPr="0037502B" w:rsidRDefault="00A42645" w:rsidP="00D9118C">
            <w:r>
              <w:t xml:space="preserve">Discussion on consideration that we have no income this year, may result in a fewer number of education awards offered. </w:t>
            </w:r>
          </w:p>
          <w:p w:rsidR="004F25A1" w:rsidRDefault="004F25A1" w:rsidP="00A42645"/>
          <w:p w:rsidR="00A42645" w:rsidRDefault="00A42645" w:rsidP="00A42645">
            <w:r>
              <w:t>CIC study group cancelled- all speakers were cancelled. Please access the webinars that were provided by Jarrod in the past.</w:t>
            </w:r>
          </w:p>
        </w:tc>
        <w:tc>
          <w:tcPr>
            <w:tcW w:w="3878" w:type="dxa"/>
          </w:tcPr>
          <w:p w:rsidR="004F25A1" w:rsidRDefault="00A42645" w:rsidP="00A42645">
            <w:r>
              <w:t xml:space="preserve">Board will review awards plan end of 2020 </w:t>
            </w:r>
          </w:p>
        </w:tc>
      </w:tr>
      <w:tr w:rsidR="004F25A1">
        <w:tc>
          <w:tcPr>
            <w:tcW w:w="2568" w:type="dxa"/>
          </w:tcPr>
          <w:p w:rsidR="004F25A1" w:rsidRDefault="004F25A1">
            <w:r>
              <w:t>8. Social Committee</w:t>
            </w:r>
          </w:p>
        </w:tc>
        <w:tc>
          <w:tcPr>
            <w:tcW w:w="1794" w:type="dxa"/>
          </w:tcPr>
          <w:p w:rsidR="004F25A1" w:rsidRDefault="004F25A1">
            <w:r>
              <w:t>Sheri Morgan Chair</w:t>
            </w:r>
          </w:p>
        </w:tc>
        <w:tc>
          <w:tcPr>
            <w:tcW w:w="6150" w:type="dxa"/>
          </w:tcPr>
          <w:p w:rsidR="004F25A1" w:rsidRDefault="009842C8" w:rsidP="0037186D">
            <w:r>
              <w:t>Tom</w:t>
            </w:r>
            <w:r w:rsidR="004F25A1" w:rsidRPr="0037502B">
              <w:t xml:space="preserve"> Ham’s Harborview Room</w:t>
            </w:r>
            <w:r w:rsidR="0037186D">
              <w:t xml:space="preserve"> is booked for our Christmas </w:t>
            </w:r>
            <w:r w:rsidR="004F25A1" w:rsidRPr="0037502B">
              <w:t>lunch party December 9, 2020.</w:t>
            </w:r>
            <w:r>
              <w:t xml:space="preserve"> If deposit is rolled over to 2021, we won’t’</w:t>
            </w:r>
            <w:r w:rsidR="0037186D">
              <w:t xml:space="preserve"> loo</w:t>
            </w:r>
            <w:r>
              <w:t>se the deposit.</w:t>
            </w:r>
          </w:p>
          <w:p w:rsidR="004F25A1" w:rsidRDefault="004F25A1" w:rsidP="009842C8"/>
        </w:tc>
        <w:tc>
          <w:tcPr>
            <w:tcW w:w="3878" w:type="dxa"/>
          </w:tcPr>
          <w:p w:rsidR="004F25A1" w:rsidRDefault="009842C8" w:rsidP="008E19EA">
            <w:r>
              <w:t>Vote on roll over deposit: opposed none</w:t>
            </w:r>
          </w:p>
        </w:tc>
      </w:tr>
      <w:tr w:rsidR="004F25A1">
        <w:tc>
          <w:tcPr>
            <w:tcW w:w="2568" w:type="dxa"/>
            <w:tcBorders>
              <w:bottom w:val="single" w:sz="4" w:space="0" w:color="000000"/>
            </w:tcBorders>
          </w:tcPr>
          <w:p w:rsidR="004F25A1" w:rsidRDefault="004F25A1">
            <w:r>
              <w:t>10. Nominating Committee</w:t>
            </w:r>
          </w:p>
        </w:tc>
        <w:tc>
          <w:tcPr>
            <w:tcW w:w="1794" w:type="dxa"/>
            <w:tcBorders>
              <w:bottom w:val="single" w:sz="4" w:space="0" w:color="000000"/>
            </w:tcBorders>
          </w:tcPr>
          <w:p w:rsidR="004F25A1" w:rsidRPr="00637DC1" w:rsidRDefault="00F233D0">
            <w:r>
              <w:t>Karen Pardoel</w:t>
            </w:r>
          </w:p>
        </w:tc>
        <w:tc>
          <w:tcPr>
            <w:tcW w:w="6150" w:type="dxa"/>
            <w:tcBorders>
              <w:bottom w:val="single" w:sz="4" w:space="0" w:color="000000"/>
            </w:tcBorders>
          </w:tcPr>
          <w:p w:rsidR="004F25A1" w:rsidRDefault="00F233D0">
            <w:r>
              <w:t>If positions became available will be short list of positions</w:t>
            </w:r>
            <w:r w:rsidR="009842C8">
              <w:t xml:space="preserve"> </w:t>
            </w:r>
          </w:p>
        </w:tc>
        <w:tc>
          <w:tcPr>
            <w:tcW w:w="3878" w:type="dxa"/>
            <w:tcBorders>
              <w:bottom w:val="single" w:sz="4" w:space="0" w:color="000000"/>
            </w:tcBorders>
          </w:tcPr>
          <w:p w:rsidR="004F25A1" w:rsidRDefault="004F25A1"/>
        </w:tc>
      </w:tr>
      <w:tr w:rsidR="004F25A1">
        <w:tc>
          <w:tcPr>
            <w:tcW w:w="2568" w:type="dxa"/>
            <w:tcBorders>
              <w:top w:val="single" w:sz="4" w:space="0" w:color="000000"/>
              <w:left w:val="single" w:sz="4" w:space="0" w:color="000000"/>
            </w:tcBorders>
          </w:tcPr>
          <w:p w:rsidR="004F25A1" w:rsidRDefault="004F25A1">
            <w:pPr>
              <w:rPr>
                <w:b/>
              </w:rPr>
            </w:pPr>
            <w:r>
              <w:t xml:space="preserve">                       </w:t>
            </w:r>
            <w:r>
              <w:rPr>
                <w:b/>
              </w:rPr>
              <w:t>11. Updates</w:t>
            </w:r>
          </w:p>
        </w:tc>
        <w:tc>
          <w:tcPr>
            <w:tcW w:w="1794" w:type="dxa"/>
            <w:tcBorders>
              <w:top w:val="single" w:sz="4" w:space="0" w:color="000000"/>
            </w:tcBorders>
            <w:shd w:val="clear" w:color="auto" w:fill="999999"/>
          </w:tcPr>
          <w:p w:rsidR="004F25A1" w:rsidRDefault="004F25A1"/>
        </w:tc>
        <w:tc>
          <w:tcPr>
            <w:tcW w:w="6150" w:type="dxa"/>
            <w:tcBorders>
              <w:top w:val="single" w:sz="4" w:space="0" w:color="000000"/>
            </w:tcBorders>
            <w:shd w:val="clear" w:color="auto" w:fill="999999"/>
          </w:tcPr>
          <w:p w:rsidR="004F25A1" w:rsidRDefault="004F25A1"/>
          <w:p w:rsidR="004F25A1" w:rsidRDefault="004F25A1"/>
        </w:tc>
        <w:tc>
          <w:tcPr>
            <w:tcW w:w="3878" w:type="dxa"/>
            <w:tcBorders>
              <w:top w:val="single" w:sz="4" w:space="0" w:color="000000"/>
              <w:right w:val="single" w:sz="4" w:space="0" w:color="000000"/>
            </w:tcBorders>
            <w:shd w:val="clear" w:color="auto" w:fill="999999"/>
          </w:tcPr>
          <w:p w:rsidR="004F25A1" w:rsidRDefault="004F25A1"/>
        </w:tc>
      </w:tr>
      <w:tr w:rsidR="004F25A1">
        <w:tc>
          <w:tcPr>
            <w:tcW w:w="2568" w:type="dxa"/>
            <w:tcBorders>
              <w:left w:val="single" w:sz="4" w:space="0" w:color="000000"/>
            </w:tcBorders>
          </w:tcPr>
          <w:p w:rsidR="004F25A1" w:rsidRDefault="004F25A1">
            <w:r>
              <w:t xml:space="preserve">   11.2 CACC Meeting</w:t>
            </w:r>
          </w:p>
          <w:p w:rsidR="004F25A1" w:rsidRDefault="004F25A1"/>
        </w:tc>
        <w:tc>
          <w:tcPr>
            <w:tcW w:w="1794" w:type="dxa"/>
          </w:tcPr>
          <w:p w:rsidR="004F25A1" w:rsidRDefault="004F25A1"/>
        </w:tc>
        <w:tc>
          <w:tcPr>
            <w:tcW w:w="6150" w:type="dxa"/>
          </w:tcPr>
          <w:p w:rsidR="004F25A1" w:rsidRDefault="00173066">
            <w:r>
              <w:t>No report</w:t>
            </w:r>
          </w:p>
        </w:tc>
        <w:tc>
          <w:tcPr>
            <w:tcW w:w="3878" w:type="dxa"/>
            <w:tcBorders>
              <w:right w:val="single" w:sz="4" w:space="0" w:color="000000"/>
            </w:tcBorders>
          </w:tcPr>
          <w:p w:rsidR="004F25A1" w:rsidRDefault="004F25A1"/>
        </w:tc>
      </w:tr>
      <w:tr w:rsidR="004F25A1">
        <w:tc>
          <w:tcPr>
            <w:tcW w:w="2568" w:type="dxa"/>
            <w:tcBorders>
              <w:left w:val="single" w:sz="4" w:space="0" w:color="000000"/>
            </w:tcBorders>
          </w:tcPr>
          <w:p w:rsidR="004F25A1" w:rsidRDefault="004F25A1">
            <w:r>
              <w:t xml:space="preserve">   11.3 Legislative report</w:t>
            </w:r>
          </w:p>
          <w:p w:rsidR="004F25A1" w:rsidRDefault="004F25A1"/>
        </w:tc>
        <w:tc>
          <w:tcPr>
            <w:tcW w:w="1794" w:type="dxa"/>
          </w:tcPr>
          <w:p w:rsidR="00680DA3" w:rsidRDefault="00680DA3" w:rsidP="00680DA3">
            <w:pPr>
              <w:numPr>
                <w:ilvl w:val="0"/>
                <w:numId w:val="6"/>
              </w:numPr>
              <w:shd w:val="clear" w:color="auto" w:fill="FFFFFF"/>
              <w:spacing w:before="100" w:beforeAutospacing="1" w:after="100" w:afterAutospacing="1"/>
              <w:ind w:left="0"/>
              <w:rPr>
                <w:rFonts w:ascii="ToGo" w:eastAsia="Times New Roman" w:hAnsi="ToGo" w:cs="Times New Roman"/>
                <w:color w:val="4A4A4A"/>
                <w:szCs w:val="24"/>
              </w:rPr>
            </w:pPr>
            <w:r>
              <w:rPr>
                <w:rFonts w:ascii="ToGo" w:eastAsia="Times New Roman" w:hAnsi="ToGo" w:cs="Times New Roman"/>
                <w:color w:val="4A4A4A"/>
                <w:szCs w:val="24"/>
              </w:rPr>
              <w:t>Sherri Cummings</w:t>
            </w:r>
          </w:p>
          <w:p w:rsidR="004F25A1" w:rsidRDefault="004F25A1" w:rsidP="00BB4854"/>
        </w:tc>
        <w:tc>
          <w:tcPr>
            <w:tcW w:w="6150" w:type="dxa"/>
          </w:tcPr>
          <w:p w:rsidR="00680DA3" w:rsidRDefault="00680DA3" w:rsidP="00BB4854">
            <w:r>
              <w:t xml:space="preserve">APIC 2020 </w:t>
            </w:r>
            <w:hyperlink r:id="rId6" w:history="1">
              <w:r w:rsidRPr="00236C0D">
                <w:rPr>
                  <w:rStyle w:val="Hyperlink"/>
                </w:rPr>
                <w:t>www.cqrcenga</w:t>
              </w:r>
              <w:r w:rsidRPr="00236C0D">
                <w:rPr>
                  <w:rStyle w:val="Hyperlink"/>
                </w:rPr>
                <w:t>g</w:t>
              </w:r>
              <w:r w:rsidRPr="00236C0D">
                <w:rPr>
                  <w:rStyle w:val="Hyperlink"/>
                </w:rPr>
                <w:t>e.com/apic/home</w:t>
              </w:r>
            </w:hyperlink>
            <w:r>
              <w:t xml:space="preserve">  can use this link to sign up for legislative updates via email from APIC. </w:t>
            </w:r>
          </w:p>
          <w:p w:rsidR="00680DA3" w:rsidRDefault="00680DA3" w:rsidP="00BB4854">
            <w:r>
              <w:t>Some actions include by APIC include:</w:t>
            </w:r>
          </w:p>
          <w:p w:rsidR="00680DA3" w:rsidRDefault="00680DA3" w:rsidP="00BB4854">
            <w:r>
              <w:t xml:space="preserve">4/29- encourage federal state and local government rely on local experts before easing restrictions </w:t>
            </w:r>
          </w:p>
          <w:p w:rsidR="0040373E" w:rsidRDefault="00680DA3" w:rsidP="00680DA3">
            <w:r>
              <w:t xml:space="preserve">May- letter </w:t>
            </w:r>
            <w:r w:rsidRPr="00680DA3">
              <w:t>to support legislation that would create loan, forgiveness programs for public health workers to encourage their recruitment.</w:t>
            </w:r>
          </w:p>
          <w:p w:rsidR="00680DA3" w:rsidRDefault="00680DA3" w:rsidP="00680DA3">
            <w:r>
              <w:t xml:space="preserve">June </w:t>
            </w:r>
            <w:r w:rsidR="0040373E">
              <w:t>-</w:t>
            </w:r>
            <w:r>
              <w:t xml:space="preserve"> Global Health Council statement which expressed concerns regarding t</w:t>
            </w:r>
            <w:r>
              <w:t>he United States Government d</w:t>
            </w:r>
            <w:r>
              <w:t>ecision to terminate relations with the World Health Organization.</w:t>
            </w:r>
          </w:p>
          <w:p w:rsidR="004F25A1" w:rsidRDefault="004F25A1" w:rsidP="0040373E"/>
          <w:p w:rsidR="0040373E" w:rsidRDefault="0040373E" w:rsidP="0040373E">
            <w:r>
              <w:t>-FDA notification: Hand sanitizer with methanol (wood alcohol). Methanol is</w:t>
            </w:r>
            <w:r w:rsidRPr="0040373E">
              <w:t xml:space="preserve"> a substance that can be very toxic when absorbed through the skin or </w:t>
            </w:r>
            <w:r>
              <w:t xml:space="preserve">if </w:t>
            </w:r>
            <w:r w:rsidRPr="0040373E">
              <w:t>ingested it</w:t>
            </w:r>
            <w:r>
              <w:t xml:space="preserve"> is</w:t>
            </w:r>
            <w:r w:rsidRPr="0040373E">
              <w:t xml:space="preserve"> life-threatening.</w:t>
            </w:r>
            <w:r>
              <w:t xml:space="preserve"> </w:t>
            </w:r>
            <w:r w:rsidRPr="0040373E">
              <w:t xml:space="preserve">The agency is aware of adults and children ingesting the hand sanitizer products contaminated with methanol, and they have seen adverse events, </w:t>
            </w:r>
            <w:r w:rsidRPr="0040373E">
              <w:lastRenderedPageBreak/>
              <w:t>including blindness, hospitalizations, and deaths.</w:t>
            </w:r>
            <w:r>
              <w:t xml:space="preserve"> </w:t>
            </w:r>
            <w:r w:rsidRPr="0040373E">
              <w:t>Methanol is not an acceptable active ingredient for hand sanitizers and should not be used, because of the toxic effects.</w:t>
            </w:r>
            <w:r>
              <w:t xml:space="preserve"> On this update, there is a </w:t>
            </w:r>
            <w:r w:rsidRPr="0040373E">
              <w:t xml:space="preserve">list </w:t>
            </w:r>
            <w:r>
              <w:t xml:space="preserve">of </w:t>
            </w:r>
            <w:r w:rsidRPr="0040373E">
              <w:t>17 companies that they found him ethanol in their hand sanitizers and interestingly all of them were located in Mexico.</w:t>
            </w:r>
          </w:p>
          <w:p w:rsidR="0040373E" w:rsidRDefault="0040373E" w:rsidP="0040373E"/>
          <w:p w:rsidR="0040373E" w:rsidRDefault="0040373E" w:rsidP="0040373E">
            <w:r>
              <w:t xml:space="preserve">-There is a concern for a drop in childhood vaccinations that began in March. The rate is still below what it should be </w:t>
            </w:r>
          </w:p>
          <w:p w:rsidR="0040373E" w:rsidRDefault="0040373E" w:rsidP="0040373E"/>
          <w:p w:rsidR="0040373E" w:rsidRDefault="0040373E" w:rsidP="00D9118C">
            <w:r>
              <w:t xml:space="preserve">CA </w:t>
            </w:r>
            <w:r w:rsidR="00D9118C">
              <w:t>Assembly</w:t>
            </w:r>
            <w:r>
              <w:t xml:space="preserve"> Bill </w:t>
            </w:r>
            <w:r w:rsidR="00D9118C">
              <w:t xml:space="preserve">2537: </w:t>
            </w:r>
            <w:proofErr w:type="gramStart"/>
            <w:r w:rsidR="00D9118C" w:rsidRPr="00D9118C">
              <w:t>which is about personal protective equipment in health care.</w:t>
            </w:r>
            <w:proofErr w:type="gramEnd"/>
            <w:r w:rsidR="00D9118C">
              <w:t xml:space="preserve">  </w:t>
            </w:r>
            <w:r w:rsidR="00D9118C" w:rsidRPr="00D9118C">
              <w:t>The existing law requir</w:t>
            </w:r>
            <w:r w:rsidR="00D9118C">
              <w:t>es that an employer furnish un</w:t>
            </w:r>
            <w:r w:rsidR="00D9118C" w:rsidRPr="00D9118C">
              <w:t>employment and a place of employment that is safe and he</w:t>
            </w:r>
            <w:r w:rsidR="00D9118C">
              <w:t xml:space="preserve">lp health all for the employees </w:t>
            </w:r>
            <w:r w:rsidR="00D9118C" w:rsidRPr="00D9118C">
              <w:t>And to establish and maintain an effective injury prevention program as prescribed.</w:t>
            </w:r>
            <w:r w:rsidR="00D9118C">
              <w:t xml:space="preserve"> </w:t>
            </w:r>
            <w:r w:rsidR="00D9118C" w:rsidRPr="00D9118C">
              <w:t>An amendment to the bill would require that an employer supply personal protective equipment to employees who provide direct patient care in the hospital.</w:t>
            </w:r>
            <w:r w:rsidR="00D9118C">
              <w:t xml:space="preserve"> A</w:t>
            </w:r>
            <w:r w:rsidR="00D9118C" w:rsidRPr="00D9118C">
              <w:t>lso that the employer will ensure that the employees are using the personal protective equipment applied to them.</w:t>
            </w:r>
            <w:r w:rsidR="00D9118C">
              <w:t xml:space="preserve"> </w:t>
            </w:r>
            <w:r w:rsidR="00D9118C" w:rsidRPr="00D9118C">
              <w:t>It also would mandate that an employer maintain a stockpile of unexpired personal protective equipment in the amount equal to six months of normal consumption.</w:t>
            </w:r>
            <w:r w:rsidR="00D9118C">
              <w:t xml:space="preserve"> </w:t>
            </w:r>
            <w:r w:rsidR="00D9118C" w:rsidRPr="00D9118C">
              <w:t>It also would mandate that an employer maintain a stockpile of unexpired personal protective equipment in the amount equal to six months of normal consumption.</w:t>
            </w:r>
            <w:r w:rsidR="00D9118C">
              <w:t xml:space="preserve"> </w:t>
            </w:r>
            <w:r w:rsidR="00D9118C" w:rsidRPr="00D9118C">
              <w:t>And if an employer does not comply with this, they will be audited by the Division of Occupational Safety and Health and if they violate to maintain a supply of unexpired personal protective equipment, they will be assessed the civil penalties up to $25,000 for each violation.</w:t>
            </w:r>
            <w:r w:rsidR="00D9118C">
              <w:t xml:space="preserve"> </w:t>
            </w:r>
            <w:r w:rsidR="00D9118C" w:rsidRPr="00D9118C">
              <w:t xml:space="preserve">I know we have all struggled with our PPE and hopefully in the future we will be a little bit more proactive and ensuring that we have the have the needed PPE for these pandemics, which I'm unfortunately probably </w:t>
            </w:r>
            <w:r w:rsidR="0037186D" w:rsidRPr="00D9118C">
              <w:t>this,</w:t>
            </w:r>
            <w:r w:rsidR="00D9118C" w:rsidRPr="00D9118C">
              <w:t xml:space="preserve"> will not be the last.</w:t>
            </w:r>
          </w:p>
        </w:tc>
        <w:tc>
          <w:tcPr>
            <w:tcW w:w="3878" w:type="dxa"/>
            <w:tcBorders>
              <w:right w:val="single" w:sz="4" w:space="0" w:color="000000"/>
            </w:tcBorders>
          </w:tcPr>
          <w:p w:rsidR="004F25A1" w:rsidRDefault="004F25A1" w:rsidP="00BB4854"/>
        </w:tc>
      </w:tr>
      <w:tr w:rsidR="004F25A1">
        <w:tc>
          <w:tcPr>
            <w:tcW w:w="2568" w:type="dxa"/>
            <w:tcBorders>
              <w:left w:val="single" w:sz="4" w:space="0" w:color="000000"/>
            </w:tcBorders>
          </w:tcPr>
          <w:p w:rsidR="004F25A1" w:rsidRDefault="004F25A1">
            <w:r>
              <w:lastRenderedPageBreak/>
              <w:t>11.4 HAI Liaison report</w:t>
            </w:r>
          </w:p>
          <w:p w:rsidR="004F25A1" w:rsidRDefault="004F25A1"/>
        </w:tc>
        <w:tc>
          <w:tcPr>
            <w:tcW w:w="1794" w:type="dxa"/>
          </w:tcPr>
          <w:p w:rsidR="004F25A1" w:rsidRDefault="004F25A1">
            <w:r>
              <w:t>Tracy Lanier</w:t>
            </w:r>
          </w:p>
        </w:tc>
        <w:tc>
          <w:tcPr>
            <w:tcW w:w="6150" w:type="dxa"/>
          </w:tcPr>
          <w:p w:rsidR="004F25A1" w:rsidRDefault="004F25A1" w:rsidP="007A6868">
            <w:r>
              <w:t>Novel Coronavirus update:</w:t>
            </w:r>
          </w:p>
          <w:p w:rsidR="002E02CC" w:rsidRDefault="002E02CC" w:rsidP="002E02CC">
            <w:r>
              <w:t xml:space="preserve">There are two calls IPs should be listening to /participating in. Tuesday 8 am CDPH call and Thursday Skilled Nursing Facility call. Contact Tracy and she can provide the information if you h don’t already have it. </w:t>
            </w:r>
          </w:p>
          <w:p w:rsidR="002E02CC" w:rsidRDefault="002E02CC" w:rsidP="002E02CC"/>
          <w:p w:rsidR="004F25A1" w:rsidRDefault="002E02CC" w:rsidP="002E02CC">
            <w:r>
              <w:t>T</w:t>
            </w:r>
            <w:r w:rsidRPr="00A42645">
              <w:t>here is some transmission</w:t>
            </w:r>
            <w:r>
              <w:t xml:space="preserve"> (COVID)</w:t>
            </w:r>
            <w:r w:rsidRPr="00A42645">
              <w:t xml:space="preserve"> are occurring we've been focused on through our program, more on skilled nursing facility.</w:t>
            </w:r>
            <w:r>
              <w:t xml:space="preserve"> </w:t>
            </w:r>
            <w:r w:rsidRPr="00A42645">
              <w:lastRenderedPageBreak/>
              <w:t>That's sort of the higher mortalit</w:t>
            </w:r>
            <w:r>
              <w:t xml:space="preserve">y and morbidity mortality rate. </w:t>
            </w:r>
            <w:r w:rsidRPr="00173066">
              <w:t xml:space="preserve">That's sort of the higher mortality and morbidity mortality, </w:t>
            </w:r>
            <w:r>
              <w:t>Currently hiring more staff for the HAI program. The plan is to get up to eight additional staff.  Currently there are two open positions. Congratulations to Maggie Turner who is now part of the HAI program.</w:t>
            </w:r>
          </w:p>
        </w:tc>
        <w:tc>
          <w:tcPr>
            <w:tcW w:w="3878" w:type="dxa"/>
            <w:tcBorders>
              <w:right w:val="single" w:sz="4" w:space="0" w:color="000000"/>
            </w:tcBorders>
          </w:tcPr>
          <w:p w:rsidR="004F25A1" w:rsidRDefault="004F25A1" w:rsidP="002E02CC"/>
        </w:tc>
      </w:tr>
      <w:tr w:rsidR="004F25A1">
        <w:tc>
          <w:tcPr>
            <w:tcW w:w="2568" w:type="dxa"/>
            <w:tcBorders>
              <w:left w:val="single" w:sz="4" w:space="0" w:color="000000"/>
            </w:tcBorders>
          </w:tcPr>
          <w:p w:rsidR="004F25A1" w:rsidRDefault="004F25A1">
            <w:r>
              <w:lastRenderedPageBreak/>
              <w:t>11.5 HAI Advisory report</w:t>
            </w:r>
          </w:p>
        </w:tc>
        <w:tc>
          <w:tcPr>
            <w:tcW w:w="1794" w:type="dxa"/>
          </w:tcPr>
          <w:p w:rsidR="004F25A1" w:rsidRDefault="00A42645">
            <w:r>
              <w:t>Tracy Lanier</w:t>
            </w:r>
          </w:p>
        </w:tc>
        <w:tc>
          <w:tcPr>
            <w:tcW w:w="6150" w:type="dxa"/>
          </w:tcPr>
          <w:p w:rsidR="00A42645" w:rsidRDefault="00173066" w:rsidP="00173066">
            <w:r>
              <w:t xml:space="preserve"> </w:t>
            </w:r>
            <w:r w:rsidR="002E02CC">
              <w:t>See HAI Liaison report</w:t>
            </w:r>
          </w:p>
        </w:tc>
        <w:tc>
          <w:tcPr>
            <w:tcW w:w="3878" w:type="dxa"/>
            <w:tcBorders>
              <w:right w:val="single" w:sz="4" w:space="0" w:color="000000"/>
            </w:tcBorders>
          </w:tcPr>
          <w:p w:rsidR="004F25A1" w:rsidRDefault="004F25A1"/>
        </w:tc>
      </w:tr>
      <w:tr w:rsidR="004F25A1" w:rsidTr="0037502B">
        <w:trPr>
          <w:trHeight w:val="602"/>
        </w:trPr>
        <w:tc>
          <w:tcPr>
            <w:tcW w:w="2568" w:type="dxa"/>
            <w:tcBorders>
              <w:left w:val="single" w:sz="4" w:space="0" w:color="000000"/>
              <w:bottom w:val="single" w:sz="4" w:space="0" w:color="000000"/>
            </w:tcBorders>
          </w:tcPr>
          <w:p w:rsidR="004F25A1" w:rsidRDefault="004F25A1">
            <w:r>
              <w:t>11.6 GERM report</w:t>
            </w:r>
          </w:p>
          <w:p w:rsidR="004F25A1" w:rsidRDefault="004F25A1"/>
        </w:tc>
        <w:tc>
          <w:tcPr>
            <w:tcW w:w="1794" w:type="dxa"/>
            <w:tcBorders>
              <w:bottom w:val="single" w:sz="4" w:space="0" w:color="000000"/>
            </w:tcBorders>
          </w:tcPr>
          <w:p w:rsidR="004F25A1" w:rsidRDefault="004F25A1"/>
        </w:tc>
        <w:tc>
          <w:tcPr>
            <w:tcW w:w="6150" w:type="dxa"/>
            <w:tcBorders>
              <w:bottom w:val="single" w:sz="4" w:space="0" w:color="000000"/>
            </w:tcBorders>
          </w:tcPr>
          <w:p w:rsidR="004F25A1" w:rsidRDefault="00173066">
            <w:r>
              <w:t>No report</w:t>
            </w:r>
          </w:p>
        </w:tc>
        <w:tc>
          <w:tcPr>
            <w:tcW w:w="3878" w:type="dxa"/>
            <w:tcBorders>
              <w:bottom w:val="single" w:sz="4" w:space="0" w:color="000000"/>
              <w:right w:val="single" w:sz="4" w:space="0" w:color="000000"/>
            </w:tcBorders>
          </w:tcPr>
          <w:p w:rsidR="004F25A1" w:rsidRDefault="004F25A1"/>
        </w:tc>
      </w:tr>
      <w:tr w:rsidR="004F25A1">
        <w:tc>
          <w:tcPr>
            <w:tcW w:w="2568" w:type="dxa"/>
            <w:tcBorders>
              <w:top w:val="single" w:sz="4" w:space="0" w:color="000000"/>
            </w:tcBorders>
          </w:tcPr>
          <w:p w:rsidR="004F25A1" w:rsidRDefault="004F25A1">
            <w:r>
              <w:t>12. Long-Term Care</w:t>
            </w:r>
          </w:p>
        </w:tc>
        <w:tc>
          <w:tcPr>
            <w:tcW w:w="1794" w:type="dxa"/>
            <w:tcBorders>
              <w:top w:val="single" w:sz="4" w:space="0" w:color="000000"/>
            </w:tcBorders>
          </w:tcPr>
          <w:p w:rsidR="004F25A1" w:rsidRDefault="004F25A1"/>
        </w:tc>
        <w:tc>
          <w:tcPr>
            <w:tcW w:w="6150" w:type="dxa"/>
            <w:tcBorders>
              <w:top w:val="single" w:sz="4" w:space="0" w:color="000000"/>
            </w:tcBorders>
          </w:tcPr>
          <w:p w:rsidR="004F25A1" w:rsidRDefault="004F25A1">
            <w:r>
              <w:t>No report</w:t>
            </w:r>
          </w:p>
        </w:tc>
        <w:tc>
          <w:tcPr>
            <w:tcW w:w="3878" w:type="dxa"/>
            <w:tcBorders>
              <w:top w:val="single" w:sz="4" w:space="0" w:color="000000"/>
            </w:tcBorders>
          </w:tcPr>
          <w:p w:rsidR="004F25A1" w:rsidRDefault="004F25A1"/>
        </w:tc>
      </w:tr>
      <w:tr w:rsidR="004F25A1">
        <w:tc>
          <w:tcPr>
            <w:tcW w:w="2568" w:type="dxa"/>
          </w:tcPr>
          <w:p w:rsidR="004F25A1" w:rsidRDefault="004F25A1" w:rsidP="00704258">
            <w:r>
              <w:t>13.  Pediatric Care</w:t>
            </w:r>
          </w:p>
        </w:tc>
        <w:tc>
          <w:tcPr>
            <w:tcW w:w="1794" w:type="dxa"/>
          </w:tcPr>
          <w:p w:rsidR="004F25A1" w:rsidRDefault="004F25A1" w:rsidP="0069411E">
            <w:r>
              <w:t xml:space="preserve">Sondra Lintz </w:t>
            </w:r>
          </w:p>
          <w:p w:rsidR="004F25A1" w:rsidRDefault="004F25A1" w:rsidP="0069411E">
            <w:r>
              <w:t xml:space="preserve">Charlyne Neder  </w:t>
            </w:r>
          </w:p>
          <w:p w:rsidR="004F25A1" w:rsidRDefault="004F25A1" w:rsidP="0069411E">
            <w:r>
              <w:t>Megan Medina</w:t>
            </w:r>
          </w:p>
        </w:tc>
        <w:tc>
          <w:tcPr>
            <w:tcW w:w="6150" w:type="dxa"/>
          </w:tcPr>
          <w:p w:rsidR="004F25A1" w:rsidRDefault="00173066">
            <w:r>
              <w:t xml:space="preserve">Less COVID cases in pediatric population. </w:t>
            </w:r>
            <w:r w:rsidR="004F25A1">
              <w:t xml:space="preserve"> </w:t>
            </w:r>
            <w:r>
              <w:t xml:space="preserve">Impact is mostly to our staff in relation to COVID cases and exposures. </w:t>
            </w:r>
          </w:p>
        </w:tc>
        <w:tc>
          <w:tcPr>
            <w:tcW w:w="3878" w:type="dxa"/>
          </w:tcPr>
          <w:p w:rsidR="004F25A1" w:rsidRDefault="004F25A1"/>
        </w:tc>
      </w:tr>
      <w:tr w:rsidR="004F25A1">
        <w:tc>
          <w:tcPr>
            <w:tcW w:w="2568" w:type="dxa"/>
          </w:tcPr>
          <w:p w:rsidR="004F25A1" w:rsidRDefault="004F25A1">
            <w:r>
              <w:t>14.  Ambulatory Care</w:t>
            </w:r>
          </w:p>
        </w:tc>
        <w:tc>
          <w:tcPr>
            <w:tcW w:w="1794" w:type="dxa"/>
          </w:tcPr>
          <w:p w:rsidR="004F25A1" w:rsidRDefault="004F25A1" w:rsidP="00173066"/>
        </w:tc>
        <w:tc>
          <w:tcPr>
            <w:tcW w:w="6150" w:type="dxa"/>
          </w:tcPr>
          <w:p w:rsidR="004F25A1" w:rsidRDefault="00173066" w:rsidP="00BB4854">
            <w:r>
              <w:t>No report</w:t>
            </w:r>
          </w:p>
          <w:p w:rsidR="004F25A1" w:rsidRDefault="004F25A1" w:rsidP="00BB4854"/>
        </w:tc>
        <w:tc>
          <w:tcPr>
            <w:tcW w:w="3878" w:type="dxa"/>
          </w:tcPr>
          <w:p w:rsidR="004F25A1" w:rsidRDefault="004F25A1"/>
        </w:tc>
      </w:tr>
      <w:tr w:rsidR="004F25A1">
        <w:tc>
          <w:tcPr>
            <w:tcW w:w="2568" w:type="dxa"/>
          </w:tcPr>
          <w:p w:rsidR="004F25A1" w:rsidRDefault="004F25A1">
            <w:r>
              <w:t>15. County Epi</w:t>
            </w:r>
          </w:p>
        </w:tc>
        <w:tc>
          <w:tcPr>
            <w:tcW w:w="1794" w:type="dxa"/>
          </w:tcPr>
          <w:p w:rsidR="004F25A1" w:rsidRDefault="004F25A1">
            <w:r>
              <w:t>Grace Kang</w:t>
            </w:r>
          </w:p>
        </w:tc>
        <w:tc>
          <w:tcPr>
            <w:tcW w:w="6150" w:type="dxa"/>
          </w:tcPr>
          <w:p w:rsidR="004F25A1" w:rsidRDefault="00173066" w:rsidP="00BD084B">
            <w:r>
              <w:t xml:space="preserve">Thank you form Grace to our whole group.  We are </w:t>
            </w:r>
            <w:r w:rsidR="00BD084B">
              <w:t>requesting a l</w:t>
            </w:r>
            <w:r>
              <w:t xml:space="preserve">arge </w:t>
            </w:r>
            <w:r w:rsidR="00BD084B">
              <w:t>amount</w:t>
            </w:r>
            <w:r>
              <w:t xml:space="preserve"> of medical </w:t>
            </w:r>
            <w:r w:rsidR="00BD084B">
              <w:t>records</w:t>
            </w:r>
            <w:r>
              <w:t xml:space="preserve"> and there </w:t>
            </w:r>
            <w:r w:rsidR="00BD084B">
              <w:t>is lar</w:t>
            </w:r>
            <w:r>
              <w:t xml:space="preserve">ge </w:t>
            </w:r>
            <w:r w:rsidR="00BD084B">
              <w:t>amount</w:t>
            </w:r>
            <w:r>
              <w:t xml:space="preserve"> of new staff. If there are </w:t>
            </w:r>
            <w:r w:rsidR="00BD084B">
              <w:t>any</w:t>
            </w:r>
            <w:r>
              <w:t xml:space="preserve"> miscommunications   </w:t>
            </w:r>
            <w:r w:rsidR="00BD084B">
              <w:t>glitches</w:t>
            </w:r>
            <w:r>
              <w:t xml:space="preserve"> or challenges, let Grace know. H</w:t>
            </w:r>
            <w:r w:rsidR="00BD084B">
              <w:t xml:space="preserve">ealthcare </w:t>
            </w:r>
            <w:r w:rsidR="002E02CC">
              <w:t xml:space="preserve">workers </w:t>
            </w:r>
            <w:r w:rsidR="002E02CC" w:rsidRPr="00173066">
              <w:t>are</w:t>
            </w:r>
            <w:r w:rsidRPr="00173066">
              <w:t xml:space="preserve"> permitted to go to work if your facility determines that you still need to </w:t>
            </w:r>
            <w:r w:rsidR="00BD084B">
              <w:t xml:space="preserve">come in even if the County says the at the HCW needs to quarantine. </w:t>
            </w:r>
          </w:p>
          <w:p w:rsidR="00BD084B" w:rsidRDefault="00BD084B" w:rsidP="00FD72F4">
            <w:r>
              <w:t>SDCPH added Dr. Chen who came from S</w:t>
            </w:r>
            <w:r w:rsidRPr="00BD084B">
              <w:t xml:space="preserve">harp system as </w:t>
            </w:r>
            <w:r>
              <w:t>the</w:t>
            </w:r>
            <w:r w:rsidRPr="00BD084B">
              <w:t xml:space="preserve"> physician counterpart to</w:t>
            </w:r>
            <w:r>
              <w:t xml:space="preserve"> Grace</w:t>
            </w:r>
            <w:r w:rsidR="00FD72F4">
              <w:t>. Team has been promoting a lot of infection control in skilled nursing facilities and other residential facilities they have been going outside and providing guidance help then with any infection control opportunities they identify. The County HAI program is now about a year old. Grace appreciates</w:t>
            </w:r>
            <w:r w:rsidR="00FD72F4" w:rsidRPr="00FD72F4">
              <w:t xml:space="preserve"> all of the advice and guidance and sup</w:t>
            </w:r>
            <w:r w:rsidR="00FD72F4">
              <w:t>port that you all have provided.</w:t>
            </w:r>
          </w:p>
          <w:p w:rsidR="00FD72F4" w:rsidRDefault="00FD72F4" w:rsidP="00FD72F4"/>
          <w:p w:rsidR="00FD72F4" w:rsidRDefault="00FD72F4" w:rsidP="00FD72F4">
            <w:r>
              <w:t>County data at CoronavirusS-SD.com</w:t>
            </w:r>
          </w:p>
          <w:p w:rsidR="00FD72F4" w:rsidRDefault="00FD72F4" w:rsidP="00FD72F4">
            <w:pPr>
              <w:pStyle w:val="ListParagraph"/>
              <w:numPr>
                <w:ilvl w:val="0"/>
                <w:numId w:val="3"/>
              </w:numPr>
            </w:pPr>
            <w:r>
              <w:t xml:space="preserve">The triggers dashboard shows the current data that will affect the county re-opening plan. </w:t>
            </w:r>
          </w:p>
          <w:p w:rsidR="00FD72F4" w:rsidRDefault="00FD72F4" w:rsidP="00FD72F4">
            <w:pPr>
              <w:pStyle w:val="ListParagraph"/>
              <w:numPr>
                <w:ilvl w:val="0"/>
                <w:numId w:val="3"/>
              </w:numPr>
            </w:pPr>
            <w:r>
              <w:t xml:space="preserve">Most concerning on the dashboard is the number of community outbreaks increase to </w:t>
            </w:r>
            <w:r w:rsidR="002E02CC">
              <w:t>around 20 p</w:t>
            </w:r>
            <w:r>
              <w:t>er week.</w:t>
            </w:r>
          </w:p>
          <w:p w:rsidR="00FD72F4" w:rsidRDefault="00FD72F4" w:rsidP="00FD72F4">
            <w:pPr>
              <w:pStyle w:val="ListParagraph"/>
              <w:numPr>
                <w:ilvl w:val="0"/>
                <w:numId w:val="3"/>
              </w:numPr>
            </w:pPr>
            <w:r>
              <w:t xml:space="preserve">Also monitors ICU </w:t>
            </w:r>
            <w:r w:rsidR="002E02CC">
              <w:t>capacities</w:t>
            </w:r>
            <w:r>
              <w:t>.</w:t>
            </w:r>
          </w:p>
        </w:tc>
        <w:tc>
          <w:tcPr>
            <w:tcW w:w="3878" w:type="dxa"/>
          </w:tcPr>
          <w:p w:rsidR="004F25A1" w:rsidRDefault="004F25A1"/>
        </w:tc>
      </w:tr>
      <w:tr w:rsidR="004F25A1">
        <w:tc>
          <w:tcPr>
            <w:tcW w:w="2568" w:type="dxa"/>
          </w:tcPr>
          <w:p w:rsidR="004F25A1" w:rsidRDefault="004F25A1">
            <w:r>
              <w:t>14. Other announcements, questions, comments</w:t>
            </w:r>
          </w:p>
        </w:tc>
        <w:tc>
          <w:tcPr>
            <w:tcW w:w="1794" w:type="dxa"/>
          </w:tcPr>
          <w:p w:rsidR="004F25A1" w:rsidRDefault="004F25A1">
            <w:r>
              <w:t>Group</w:t>
            </w:r>
          </w:p>
        </w:tc>
        <w:tc>
          <w:tcPr>
            <w:tcW w:w="6150" w:type="dxa"/>
          </w:tcPr>
          <w:p w:rsidR="004F25A1" w:rsidRDefault="0037186D" w:rsidP="007A6868">
            <w:r>
              <w:t>Surveys: JC,  CDPH</w:t>
            </w:r>
          </w:p>
          <w:p w:rsidR="0037186D" w:rsidRDefault="0037186D" w:rsidP="0037186D">
            <w:r>
              <w:t>Discussion on J</w:t>
            </w:r>
            <w:r w:rsidRPr="0037186D">
              <w:t xml:space="preserve">oint Commission suspending their surveys, but then </w:t>
            </w:r>
            <w:r>
              <w:t xml:space="preserve">started up again in June </w:t>
            </w:r>
            <w:r w:rsidRPr="0037186D">
              <w:t>as virtual</w:t>
            </w:r>
          </w:p>
          <w:p w:rsidR="0037186D" w:rsidRDefault="0037186D" w:rsidP="0037186D">
            <w:r>
              <w:lastRenderedPageBreak/>
              <w:t>F</w:t>
            </w:r>
            <w:r w:rsidRPr="0037186D">
              <w:t xml:space="preserve">acilities have had a CMS survey for </w:t>
            </w:r>
            <w:r>
              <w:t>COVID:</w:t>
            </w:r>
          </w:p>
          <w:p w:rsidR="0037186D" w:rsidRDefault="0037186D" w:rsidP="0037186D">
            <w:r>
              <w:t xml:space="preserve">Palomar, UCSD  and Paradise </w:t>
            </w:r>
            <w:r w:rsidR="00E567DF">
              <w:t xml:space="preserve">Valley; </w:t>
            </w:r>
            <w:r>
              <w:t>all went well</w:t>
            </w:r>
          </w:p>
        </w:tc>
        <w:tc>
          <w:tcPr>
            <w:tcW w:w="3878" w:type="dxa"/>
          </w:tcPr>
          <w:p w:rsidR="004F25A1" w:rsidRDefault="004F25A1"/>
          <w:p w:rsidR="004F25A1" w:rsidRDefault="004F25A1"/>
          <w:p w:rsidR="004F25A1" w:rsidRDefault="004F25A1"/>
          <w:p w:rsidR="004F25A1" w:rsidRDefault="004F25A1"/>
          <w:p w:rsidR="004F25A1" w:rsidRDefault="004F25A1"/>
          <w:p w:rsidR="004F25A1" w:rsidRDefault="004F25A1"/>
          <w:p w:rsidR="004F25A1" w:rsidRDefault="004F25A1"/>
        </w:tc>
      </w:tr>
      <w:tr w:rsidR="004F25A1">
        <w:tc>
          <w:tcPr>
            <w:tcW w:w="2568" w:type="dxa"/>
          </w:tcPr>
          <w:p w:rsidR="004F25A1" w:rsidRDefault="004F25A1">
            <w:r>
              <w:lastRenderedPageBreak/>
              <w:t>15. Adjournment</w:t>
            </w:r>
          </w:p>
        </w:tc>
        <w:tc>
          <w:tcPr>
            <w:tcW w:w="1794" w:type="dxa"/>
          </w:tcPr>
          <w:p w:rsidR="004F25A1" w:rsidRDefault="00E567DF">
            <w:bookmarkStart w:id="1" w:name="_gjdgxs" w:colFirst="0" w:colLast="0"/>
            <w:bookmarkEnd w:id="1"/>
            <w:r>
              <w:t>Jarrod Becasen</w:t>
            </w:r>
          </w:p>
        </w:tc>
        <w:tc>
          <w:tcPr>
            <w:tcW w:w="6150" w:type="dxa"/>
          </w:tcPr>
          <w:p w:rsidR="004F25A1" w:rsidRDefault="004F25A1" w:rsidP="00E567DF">
            <w:r>
              <w:t xml:space="preserve">TIME:   </w:t>
            </w:r>
            <w:r w:rsidR="00E567DF">
              <w:t>1130</w:t>
            </w:r>
          </w:p>
        </w:tc>
        <w:tc>
          <w:tcPr>
            <w:tcW w:w="3878" w:type="dxa"/>
          </w:tcPr>
          <w:p w:rsidR="004F25A1" w:rsidRDefault="004F25A1" w:rsidP="00173066">
            <w:r>
              <w:t xml:space="preserve">NEXT MEETING: </w:t>
            </w:r>
            <w:r w:rsidR="00173066">
              <w:t>TBD</w:t>
            </w:r>
            <w:r>
              <w:t xml:space="preserve"> </w:t>
            </w:r>
          </w:p>
        </w:tc>
      </w:tr>
    </w:tbl>
    <w:p w:rsidR="00CE50F8" w:rsidRDefault="00CE50F8"/>
    <w:sectPr w:rsidR="00CE50F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oG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F1"/>
    <w:multiLevelType w:val="hybridMultilevel"/>
    <w:tmpl w:val="76C4BF30"/>
    <w:lvl w:ilvl="0" w:tplc="1E5609B8">
      <w:start w:val="1"/>
      <w:numFmt w:val="bullet"/>
      <w:lvlText w:val="◦"/>
      <w:lvlJc w:val="left"/>
      <w:pPr>
        <w:tabs>
          <w:tab w:val="num" w:pos="720"/>
        </w:tabs>
        <w:ind w:left="720" w:hanging="360"/>
      </w:pPr>
      <w:rPr>
        <w:rFonts w:ascii="Calibri" w:hAnsi="Calibri" w:hint="default"/>
      </w:rPr>
    </w:lvl>
    <w:lvl w:ilvl="1" w:tplc="59069BA2">
      <w:start w:val="1"/>
      <w:numFmt w:val="bullet"/>
      <w:lvlText w:val="◦"/>
      <w:lvlJc w:val="left"/>
      <w:pPr>
        <w:tabs>
          <w:tab w:val="num" w:pos="1440"/>
        </w:tabs>
        <w:ind w:left="1440" w:hanging="360"/>
      </w:pPr>
      <w:rPr>
        <w:rFonts w:ascii="Calibri" w:hAnsi="Calibri" w:hint="default"/>
      </w:rPr>
    </w:lvl>
    <w:lvl w:ilvl="2" w:tplc="298E8058" w:tentative="1">
      <w:start w:val="1"/>
      <w:numFmt w:val="bullet"/>
      <w:lvlText w:val="◦"/>
      <w:lvlJc w:val="left"/>
      <w:pPr>
        <w:tabs>
          <w:tab w:val="num" w:pos="2160"/>
        </w:tabs>
        <w:ind w:left="2160" w:hanging="360"/>
      </w:pPr>
      <w:rPr>
        <w:rFonts w:ascii="Calibri" w:hAnsi="Calibri" w:hint="default"/>
      </w:rPr>
    </w:lvl>
    <w:lvl w:ilvl="3" w:tplc="2CB6968E" w:tentative="1">
      <w:start w:val="1"/>
      <w:numFmt w:val="bullet"/>
      <w:lvlText w:val="◦"/>
      <w:lvlJc w:val="left"/>
      <w:pPr>
        <w:tabs>
          <w:tab w:val="num" w:pos="2880"/>
        </w:tabs>
        <w:ind w:left="2880" w:hanging="360"/>
      </w:pPr>
      <w:rPr>
        <w:rFonts w:ascii="Calibri" w:hAnsi="Calibri" w:hint="default"/>
      </w:rPr>
    </w:lvl>
    <w:lvl w:ilvl="4" w:tplc="63B0EBA8" w:tentative="1">
      <w:start w:val="1"/>
      <w:numFmt w:val="bullet"/>
      <w:lvlText w:val="◦"/>
      <w:lvlJc w:val="left"/>
      <w:pPr>
        <w:tabs>
          <w:tab w:val="num" w:pos="3600"/>
        </w:tabs>
        <w:ind w:left="3600" w:hanging="360"/>
      </w:pPr>
      <w:rPr>
        <w:rFonts w:ascii="Calibri" w:hAnsi="Calibri" w:hint="default"/>
      </w:rPr>
    </w:lvl>
    <w:lvl w:ilvl="5" w:tplc="41747F9C" w:tentative="1">
      <w:start w:val="1"/>
      <w:numFmt w:val="bullet"/>
      <w:lvlText w:val="◦"/>
      <w:lvlJc w:val="left"/>
      <w:pPr>
        <w:tabs>
          <w:tab w:val="num" w:pos="4320"/>
        </w:tabs>
        <w:ind w:left="4320" w:hanging="360"/>
      </w:pPr>
      <w:rPr>
        <w:rFonts w:ascii="Calibri" w:hAnsi="Calibri" w:hint="default"/>
      </w:rPr>
    </w:lvl>
    <w:lvl w:ilvl="6" w:tplc="F4C8223C" w:tentative="1">
      <w:start w:val="1"/>
      <w:numFmt w:val="bullet"/>
      <w:lvlText w:val="◦"/>
      <w:lvlJc w:val="left"/>
      <w:pPr>
        <w:tabs>
          <w:tab w:val="num" w:pos="5040"/>
        </w:tabs>
        <w:ind w:left="5040" w:hanging="360"/>
      </w:pPr>
      <w:rPr>
        <w:rFonts w:ascii="Calibri" w:hAnsi="Calibri" w:hint="default"/>
      </w:rPr>
    </w:lvl>
    <w:lvl w:ilvl="7" w:tplc="B4D033EE" w:tentative="1">
      <w:start w:val="1"/>
      <w:numFmt w:val="bullet"/>
      <w:lvlText w:val="◦"/>
      <w:lvlJc w:val="left"/>
      <w:pPr>
        <w:tabs>
          <w:tab w:val="num" w:pos="5760"/>
        </w:tabs>
        <w:ind w:left="5760" w:hanging="360"/>
      </w:pPr>
      <w:rPr>
        <w:rFonts w:ascii="Calibri" w:hAnsi="Calibri" w:hint="default"/>
      </w:rPr>
    </w:lvl>
    <w:lvl w:ilvl="8" w:tplc="9D3C8FF2" w:tentative="1">
      <w:start w:val="1"/>
      <w:numFmt w:val="bullet"/>
      <w:lvlText w:val="◦"/>
      <w:lvlJc w:val="left"/>
      <w:pPr>
        <w:tabs>
          <w:tab w:val="num" w:pos="6480"/>
        </w:tabs>
        <w:ind w:left="6480" w:hanging="360"/>
      </w:pPr>
      <w:rPr>
        <w:rFonts w:ascii="Calibri" w:hAnsi="Calibri" w:hint="default"/>
      </w:rPr>
    </w:lvl>
  </w:abstractNum>
  <w:abstractNum w:abstractNumId="1">
    <w:nsid w:val="39D14F64"/>
    <w:multiLevelType w:val="hybridMultilevel"/>
    <w:tmpl w:val="E63E8A00"/>
    <w:lvl w:ilvl="0" w:tplc="84B20BD8">
      <w:start w:val="1"/>
      <w:numFmt w:val="bullet"/>
      <w:lvlText w:val="•"/>
      <w:lvlJc w:val="left"/>
      <w:pPr>
        <w:tabs>
          <w:tab w:val="num" w:pos="720"/>
        </w:tabs>
        <w:ind w:left="720" w:hanging="360"/>
      </w:pPr>
      <w:rPr>
        <w:rFonts w:ascii="Arial" w:hAnsi="Arial" w:hint="default"/>
      </w:rPr>
    </w:lvl>
    <w:lvl w:ilvl="1" w:tplc="DB7CDD2A">
      <w:numFmt w:val="bullet"/>
      <w:lvlText w:val="•"/>
      <w:lvlJc w:val="left"/>
      <w:pPr>
        <w:tabs>
          <w:tab w:val="num" w:pos="1440"/>
        </w:tabs>
        <w:ind w:left="1440" w:hanging="360"/>
      </w:pPr>
      <w:rPr>
        <w:rFonts w:ascii="Arial" w:hAnsi="Arial" w:hint="default"/>
      </w:rPr>
    </w:lvl>
    <w:lvl w:ilvl="2" w:tplc="20F247F0" w:tentative="1">
      <w:start w:val="1"/>
      <w:numFmt w:val="bullet"/>
      <w:lvlText w:val="•"/>
      <w:lvlJc w:val="left"/>
      <w:pPr>
        <w:tabs>
          <w:tab w:val="num" w:pos="2160"/>
        </w:tabs>
        <w:ind w:left="2160" w:hanging="360"/>
      </w:pPr>
      <w:rPr>
        <w:rFonts w:ascii="Arial" w:hAnsi="Arial" w:hint="default"/>
      </w:rPr>
    </w:lvl>
    <w:lvl w:ilvl="3" w:tplc="14FA42C6" w:tentative="1">
      <w:start w:val="1"/>
      <w:numFmt w:val="bullet"/>
      <w:lvlText w:val="•"/>
      <w:lvlJc w:val="left"/>
      <w:pPr>
        <w:tabs>
          <w:tab w:val="num" w:pos="2880"/>
        </w:tabs>
        <w:ind w:left="2880" w:hanging="360"/>
      </w:pPr>
      <w:rPr>
        <w:rFonts w:ascii="Arial" w:hAnsi="Arial" w:hint="default"/>
      </w:rPr>
    </w:lvl>
    <w:lvl w:ilvl="4" w:tplc="2BF25752" w:tentative="1">
      <w:start w:val="1"/>
      <w:numFmt w:val="bullet"/>
      <w:lvlText w:val="•"/>
      <w:lvlJc w:val="left"/>
      <w:pPr>
        <w:tabs>
          <w:tab w:val="num" w:pos="3600"/>
        </w:tabs>
        <w:ind w:left="3600" w:hanging="360"/>
      </w:pPr>
      <w:rPr>
        <w:rFonts w:ascii="Arial" w:hAnsi="Arial" w:hint="default"/>
      </w:rPr>
    </w:lvl>
    <w:lvl w:ilvl="5" w:tplc="5E68542E" w:tentative="1">
      <w:start w:val="1"/>
      <w:numFmt w:val="bullet"/>
      <w:lvlText w:val="•"/>
      <w:lvlJc w:val="left"/>
      <w:pPr>
        <w:tabs>
          <w:tab w:val="num" w:pos="4320"/>
        </w:tabs>
        <w:ind w:left="4320" w:hanging="360"/>
      </w:pPr>
      <w:rPr>
        <w:rFonts w:ascii="Arial" w:hAnsi="Arial" w:hint="default"/>
      </w:rPr>
    </w:lvl>
    <w:lvl w:ilvl="6" w:tplc="E99C9860" w:tentative="1">
      <w:start w:val="1"/>
      <w:numFmt w:val="bullet"/>
      <w:lvlText w:val="•"/>
      <w:lvlJc w:val="left"/>
      <w:pPr>
        <w:tabs>
          <w:tab w:val="num" w:pos="5040"/>
        </w:tabs>
        <w:ind w:left="5040" w:hanging="360"/>
      </w:pPr>
      <w:rPr>
        <w:rFonts w:ascii="Arial" w:hAnsi="Arial" w:hint="default"/>
      </w:rPr>
    </w:lvl>
    <w:lvl w:ilvl="7" w:tplc="2EFE37E2" w:tentative="1">
      <w:start w:val="1"/>
      <w:numFmt w:val="bullet"/>
      <w:lvlText w:val="•"/>
      <w:lvlJc w:val="left"/>
      <w:pPr>
        <w:tabs>
          <w:tab w:val="num" w:pos="5760"/>
        </w:tabs>
        <w:ind w:left="5760" w:hanging="360"/>
      </w:pPr>
      <w:rPr>
        <w:rFonts w:ascii="Arial" w:hAnsi="Arial" w:hint="default"/>
      </w:rPr>
    </w:lvl>
    <w:lvl w:ilvl="8" w:tplc="40CC657C" w:tentative="1">
      <w:start w:val="1"/>
      <w:numFmt w:val="bullet"/>
      <w:lvlText w:val="•"/>
      <w:lvlJc w:val="left"/>
      <w:pPr>
        <w:tabs>
          <w:tab w:val="num" w:pos="6480"/>
        </w:tabs>
        <w:ind w:left="6480" w:hanging="360"/>
      </w:pPr>
      <w:rPr>
        <w:rFonts w:ascii="Arial" w:hAnsi="Arial" w:hint="default"/>
      </w:rPr>
    </w:lvl>
  </w:abstractNum>
  <w:abstractNum w:abstractNumId="2">
    <w:nsid w:val="566240CA"/>
    <w:multiLevelType w:val="multilevel"/>
    <w:tmpl w:val="9EF4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A2453F"/>
    <w:multiLevelType w:val="hybridMultilevel"/>
    <w:tmpl w:val="3ED26176"/>
    <w:lvl w:ilvl="0" w:tplc="341C9C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1"/>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F8"/>
    <w:rsid w:val="00000BA3"/>
    <w:rsid w:val="000A07F9"/>
    <w:rsid w:val="000A5E30"/>
    <w:rsid w:val="000A62DC"/>
    <w:rsid w:val="000A63D5"/>
    <w:rsid w:val="000C245B"/>
    <w:rsid w:val="00173066"/>
    <w:rsid w:val="002E02CC"/>
    <w:rsid w:val="0034445A"/>
    <w:rsid w:val="0037186D"/>
    <w:rsid w:val="0037502B"/>
    <w:rsid w:val="003B595C"/>
    <w:rsid w:val="0040373E"/>
    <w:rsid w:val="004A16D2"/>
    <w:rsid w:val="004A600E"/>
    <w:rsid w:val="004F25A1"/>
    <w:rsid w:val="005E51AB"/>
    <w:rsid w:val="00600537"/>
    <w:rsid w:val="00637DC1"/>
    <w:rsid w:val="00680DA3"/>
    <w:rsid w:val="00691C5B"/>
    <w:rsid w:val="0069411E"/>
    <w:rsid w:val="00704258"/>
    <w:rsid w:val="00720FAB"/>
    <w:rsid w:val="00782239"/>
    <w:rsid w:val="007A6868"/>
    <w:rsid w:val="007F24EB"/>
    <w:rsid w:val="00801572"/>
    <w:rsid w:val="00886A91"/>
    <w:rsid w:val="008E19EA"/>
    <w:rsid w:val="00902754"/>
    <w:rsid w:val="009036AD"/>
    <w:rsid w:val="0092585E"/>
    <w:rsid w:val="00926710"/>
    <w:rsid w:val="00926AE7"/>
    <w:rsid w:val="009842C8"/>
    <w:rsid w:val="009B4D6F"/>
    <w:rsid w:val="009D66E0"/>
    <w:rsid w:val="00A00078"/>
    <w:rsid w:val="00A077CB"/>
    <w:rsid w:val="00A40536"/>
    <w:rsid w:val="00A42645"/>
    <w:rsid w:val="00A67E9B"/>
    <w:rsid w:val="00BC2521"/>
    <w:rsid w:val="00BD084B"/>
    <w:rsid w:val="00C02B50"/>
    <w:rsid w:val="00C40FEF"/>
    <w:rsid w:val="00C818C6"/>
    <w:rsid w:val="00CA4308"/>
    <w:rsid w:val="00CE50F8"/>
    <w:rsid w:val="00D9118C"/>
    <w:rsid w:val="00E15797"/>
    <w:rsid w:val="00E37B9E"/>
    <w:rsid w:val="00E567DF"/>
    <w:rsid w:val="00E65AC5"/>
    <w:rsid w:val="00E74A25"/>
    <w:rsid w:val="00EC7121"/>
    <w:rsid w:val="00F233D0"/>
    <w:rsid w:val="00F675A3"/>
    <w:rsid w:val="00FD034A"/>
    <w:rsid w:val="00FD72F4"/>
    <w:rsid w:val="00F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E51AB"/>
    <w:pPr>
      <w:ind w:left="720"/>
      <w:contextualSpacing/>
    </w:pPr>
  </w:style>
  <w:style w:type="character" w:styleId="Hyperlink">
    <w:name w:val="Hyperlink"/>
    <w:basedOn w:val="DefaultParagraphFont"/>
    <w:uiPriority w:val="99"/>
    <w:unhideWhenUsed/>
    <w:rsid w:val="00680DA3"/>
    <w:rPr>
      <w:color w:val="0000FF" w:themeColor="hyperlink"/>
      <w:u w:val="single"/>
    </w:rPr>
  </w:style>
  <w:style w:type="character" w:styleId="FollowedHyperlink">
    <w:name w:val="FollowedHyperlink"/>
    <w:basedOn w:val="DefaultParagraphFont"/>
    <w:uiPriority w:val="99"/>
    <w:semiHidden/>
    <w:unhideWhenUsed/>
    <w:rsid w:val="00680D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E51AB"/>
    <w:pPr>
      <w:ind w:left="720"/>
      <w:contextualSpacing/>
    </w:pPr>
  </w:style>
  <w:style w:type="character" w:styleId="Hyperlink">
    <w:name w:val="Hyperlink"/>
    <w:basedOn w:val="DefaultParagraphFont"/>
    <w:uiPriority w:val="99"/>
    <w:unhideWhenUsed/>
    <w:rsid w:val="00680DA3"/>
    <w:rPr>
      <w:color w:val="0000FF" w:themeColor="hyperlink"/>
      <w:u w:val="single"/>
    </w:rPr>
  </w:style>
  <w:style w:type="character" w:styleId="FollowedHyperlink">
    <w:name w:val="FollowedHyperlink"/>
    <w:basedOn w:val="DefaultParagraphFont"/>
    <w:uiPriority w:val="99"/>
    <w:semiHidden/>
    <w:unhideWhenUsed/>
    <w:rsid w:val="0068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3092">
      <w:bodyDiv w:val="1"/>
      <w:marLeft w:val="0"/>
      <w:marRight w:val="0"/>
      <w:marTop w:val="0"/>
      <w:marBottom w:val="0"/>
      <w:divBdr>
        <w:top w:val="none" w:sz="0" w:space="0" w:color="auto"/>
        <w:left w:val="none" w:sz="0" w:space="0" w:color="auto"/>
        <w:bottom w:val="none" w:sz="0" w:space="0" w:color="auto"/>
        <w:right w:val="none" w:sz="0" w:space="0" w:color="auto"/>
      </w:divBdr>
    </w:div>
    <w:div w:id="764766531">
      <w:bodyDiv w:val="1"/>
      <w:marLeft w:val="0"/>
      <w:marRight w:val="0"/>
      <w:marTop w:val="0"/>
      <w:marBottom w:val="0"/>
      <w:divBdr>
        <w:top w:val="none" w:sz="0" w:space="0" w:color="auto"/>
        <w:left w:val="none" w:sz="0" w:space="0" w:color="auto"/>
        <w:bottom w:val="none" w:sz="0" w:space="0" w:color="auto"/>
        <w:right w:val="none" w:sz="0" w:space="0" w:color="auto"/>
      </w:divBdr>
    </w:div>
    <w:div w:id="892348315">
      <w:bodyDiv w:val="1"/>
      <w:marLeft w:val="0"/>
      <w:marRight w:val="0"/>
      <w:marTop w:val="0"/>
      <w:marBottom w:val="0"/>
      <w:divBdr>
        <w:top w:val="none" w:sz="0" w:space="0" w:color="auto"/>
        <w:left w:val="none" w:sz="0" w:space="0" w:color="auto"/>
        <w:bottom w:val="none" w:sz="0" w:space="0" w:color="auto"/>
        <w:right w:val="none" w:sz="0" w:space="0" w:color="auto"/>
      </w:divBdr>
      <w:divsChild>
        <w:div w:id="315577250">
          <w:marLeft w:val="461"/>
          <w:marRight w:val="0"/>
          <w:marTop w:val="240"/>
          <w:marBottom w:val="0"/>
          <w:divBdr>
            <w:top w:val="none" w:sz="0" w:space="0" w:color="auto"/>
            <w:left w:val="none" w:sz="0" w:space="0" w:color="auto"/>
            <w:bottom w:val="none" w:sz="0" w:space="0" w:color="auto"/>
            <w:right w:val="none" w:sz="0" w:space="0" w:color="auto"/>
          </w:divBdr>
        </w:div>
        <w:div w:id="1397967875">
          <w:marLeft w:val="461"/>
          <w:marRight w:val="0"/>
          <w:marTop w:val="240"/>
          <w:marBottom w:val="0"/>
          <w:divBdr>
            <w:top w:val="none" w:sz="0" w:space="0" w:color="auto"/>
            <w:left w:val="none" w:sz="0" w:space="0" w:color="auto"/>
            <w:bottom w:val="none" w:sz="0" w:space="0" w:color="auto"/>
            <w:right w:val="none" w:sz="0" w:space="0" w:color="auto"/>
          </w:divBdr>
        </w:div>
        <w:div w:id="590045628">
          <w:marLeft w:val="461"/>
          <w:marRight w:val="0"/>
          <w:marTop w:val="240"/>
          <w:marBottom w:val="0"/>
          <w:divBdr>
            <w:top w:val="none" w:sz="0" w:space="0" w:color="auto"/>
            <w:left w:val="none" w:sz="0" w:space="0" w:color="auto"/>
            <w:bottom w:val="none" w:sz="0" w:space="0" w:color="auto"/>
            <w:right w:val="none" w:sz="0" w:space="0" w:color="auto"/>
          </w:divBdr>
        </w:div>
        <w:div w:id="1511023309">
          <w:marLeft w:val="461"/>
          <w:marRight w:val="0"/>
          <w:marTop w:val="240"/>
          <w:marBottom w:val="0"/>
          <w:divBdr>
            <w:top w:val="none" w:sz="0" w:space="0" w:color="auto"/>
            <w:left w:val="none" w:sz="0" w:space="0" w:color="auto"/>
            <w:bottom w:val="none" w:sz="0" w:space="0" w:color="auto"/>
            <w:right w:val="none" w:sz="0" w:space="0" w:color="auto"/>
          </w:divBdr>
        </w:div>
        <w:div w:id="948970308">
          <w:marLeft w:val="461"/>
          <w:marRight w:val="0"/>
          <w:marTop w:val="240"/>
          <w:marBottom w:val="0"/>
          <w:divBdr>
            <w:top w:val="none" w:sz="0" w:space="0" w:color="auto"/>
            <w:left w:val="none" w:sz="0" w:space="0" w:color="auto"/>
            <w:bottom w:val="none" w:sz="0" w:space="0" w:color="auto"/>
            <w:right w:val="none" w:sz="0" w:space="0" w:color="auto"/>
          </w:divBdr>
        </w:div>
        <w:div w:id="237178577">
          <w:marLeft w:val="461"/>
          <w:marRight w:val="0"/>
          <w:marTop w:val="240"/>
          <w:marBottom w:val="0"/>
          <w:divBdr>
            <w:top w:val="none" w:sz="0" w:space="0" w:color="auto"/>
            <w:left w:val="none" w:sz="0" w:space="0" w:color="auto"/>
            <w:bottom w:val="none" w:sz="0" w:space="0" w:color="auto"/>
            <w:right w:val="none" w:sz="0" w:space="0" w:color="auto"/>
          </w:divBdr>
        </w:div>
        <w:div w:id="387077574">
          <w:marLeft w:val="461"/>
          <w:marRight w:val="0"/>
          <w:marTop w:val="240"/>
          <w:marBottom w:val="0"/>
          <w:divBdr>
            <w:top w:val="none" w:sz="0" w:space="0" w:color="auto"/>
            <w:left w:val="none" w:sz="0" w:space="0" w:color="auto"/>
            <w:bottom w:val="none" w:sz="0" w:space="0" w:color="auto"/>
            <w:right w:val="none" w:sz="0" w:space="0" w:color="auto"/>
          </w:divBdr>
        </w:div>
      </w:divsChild>
    </w:div>
    <w:div w:id="1079785837">
      <w:bodyDiv w:val="1"/>
      <w:marLeft w:val="0"/>
      <w:marRight w:val="0"/>
      <w:marTop w:val="0"/>
      <w:marBottom w:val="0"/>
      <w:divBdr>
        <w:top w:val="none" w:sz="0" w:space="0" w:color="auto"/>
        <w:left w:val="none" w:sz="0" w:space="0" w:color="auto"/>
        <w:bottom w:val="none" w:sz="0" w:space="0" w:color="auto"/>
        <w:right w:val="none" w:sz="0" w:space="0" w:color="auto"/>
      </w:divBdr>
    </w:div>
    <w:div w:id="1087266608">
      <w:bodyDiv w:val="1"/>
      <w:marLeft w:val="0"/>
      <w:marRight w:val="0"/>
      <w:marTop w:val="0"/>
      <w:marBottom w:val="0"/>
      <w:divBdr>
        <w:top w:val="none" w:sz="0" w:space="0" w:color="auto"/>
        <w:left w:val="none" w:sz="0" w:space="0" w:color="auto"/>
        <w:bottom w:val="none" w:sz="0" w:space="0" w:color="auto"/>
        <w:right w:val="none" w:sz="0" w:space="0" w:color="auto"/>
      </w:divBdr>
    </w:div>
    <w:div w:id="1211847161">
      <w:bodyDiv w:val="1"/>
      <w:marLeft w:val="0"/>
      <w:marRight w:val="0"/>
      <w:marTop w:val="0"/>
      <w:marBottom w:val="0"/>
      <w:divBdr>
        <w:top w:val="none" w:sz="0" w:space="0" w:color="auto"/>
        <w:left w:val="none" w:sz="0" w:space="0" w:color="auto"/>
        <w:bottom w:val="none" w:sz="0" w:space="0" w:color="auto"/>
        <w:right w:val="none" w:sz="0" w:space="0" w:color="auto"/>
      </w:divBdr>
      <w:divsChild>
        <w:div w:id="635600799">
          <w:marLeft w:val="144"/>
          <w:marRight w:val="0"/>
          <w:marTop w:val="240"/>
          <w:marBottom w:val="0"/>
          <w:divBdr>
            <w:top w:val="none" w:sz="0" w:space="0" w:color="auto"/>
            <w:left w:val="none" w:sz="0" w:space="0" w:color="auto"/>
            <w:bottom w:val="none" w:sz="0" w:space="0" w:color="auto"/>
            <w:right w:val="none" w:sz="0" w:space="0" w:color="auto"/>
          </w:divBdr>
        </w:div>
        <w:div w:id="2054034759">
          <w:marLeft w:val="605"/>
          <w:marRight w:val="0"/>
          <w:marTop w:val="40"/>
          <w:marBottom w:val="0"/>
          <w:divBdr>
            <w:top w:val="none" w:sz="0" w:space="0" w:color="auto"/>
            <w:left w:val="none" w:sz="0" w:space="0" w:color="auto"/>
            <w:bottom w:val="none" w:sz="0" w:space="0" w:color="auto"/>
            <w:right w:val="none" w:sz="0" w:space="0" w:color="auto"/>
          </w:divBdr>
        </w:div>
      </w:divsChild>
    </w:div>
    <w:div w:id="1295872345">
      <w:bodyDiv w:val="1"/>
      <w:marLeft w:val="0"/>
      <w:marRight w:val="0"/>
      <w:marTop w:val="0"/>
      <w:marBottom w:val="0"/>
      <w:divBdr>
        <w:top w:val="none" w:sz="0" w:space="0" w:color="auto"/>
        <w:left w:val="none" w:sz="0" w:space="0" w:color="auto"/>
        <w:bottom w:val="none" w:sz="0" w:space="0" w:color="auto"/>
        <w:right w:val="none" w:sz="0" w:space="0" w:color="auto"/>
      </w:divBdr>
    </w:div>
    <w:div w:id="1451122716">
      <w:bodyDiv w:val="1"/>
      <w:marLeft w:val="0"/>
      <w:marRight w:val="0"/>
      <w:marTop w:val="0"/>
      <w:marBottom w:val="0"/>
      <w:divBdr>
        <w:top w:val="none" w:sz="0" w:space="0" w:color="auto"/>
        <w:left w:val="none" w:sz="0" w:space="0" w:color="auto"/>
        <w:bottom w:val="none" w:sz="0" w:space="0" w:color="auto"/>
        <w:right w:val="none" w:sz="0" w:space="0" w:color="auto"/>
      </w:divBdr>
    </w:div>
    <w:div w:id="1512793956">
      <w:bodyDiv w:val="1"/>
      <w:marLeft w:val="0"/>
      <w:marRight w:val="0"/>
      <w:marTop w:val="0"/>
      <w:marBottom w:val="0"/>
      <w:divBdr>
        <w:top w:val="none" w:sz="0" w:space="0" w:color="auto"/>
        <w:left w:val="none" w:sz="0" w:space="0" w:color="auto"/>
        <w:bottom w:val="none" w:sz="0" w:space="0" w:color="auto"/>
        <w:right w:val="none" w:sz="0" w:space="0" w:color="auto"/>
      </w:divBdr>
    </w:div>
    <w:div w:id="1569731099">
      <w:bodyDiv w:val="1"/>
      <w:marLeft w:val="0"/>
      <w:marRight w:val="0"/>
      <w:marTop w:val="0"/>
      <w:marBottom w:val="0"/>
      <w:divBdr>
        <w:top w:val="none" w:sz="0" w:space="0" w:color="auto"/>
        <w:left w:val="none" w:sz="0" w:space="0" w:color="auto"/>
        <w:bottom w:val="none" w:sz="0" w:space="0" w:color="auto"/>
        <w:right w:val="none" w:sz="0" w:space="0" w:color="auto"/>
      </w:divBdr>
    </w:div>
    <w:div w:id="1659309263">
      <w:bodyDiv w:val="1"/>
      <w:marLeft w:val="0"/>
      <w:marRight w:val="0"/>
      <w:marTop w:val="0"/>
      <w:marBottom w:val="0"/>
      <w:divBdr>
        <w:top w:val="none" w:sz="0" w:space="0" w:color="auto"/>
        <w:left w:val="none" w:sz="0" w:space="0" w:color="auto"/>
        <w:bottom w:val="none" w:sz="0" w:space="0" w:color="auto"/>
        <w:right w:val="none" w:sz="0" w:space="0" w:color="auto"/>
      </w:divBdr>
    </w:div>
    <w:div w:id="1816294047">
      <w:bodyDiv w:val="1"/>
      <w:marLeft w:val="0"/>
      <w:marRight w:val="0"/>
      <w:marTop w:val="0"/>
      <w:marBottom w:val="0"/>
      <w:divBdr>
        <w:top w:val="none" w:sz="0" w:space="0" w:color="auto"/>
        <w:left w:val="none" w:sz="0" w:space="0" w:color="auto"/>
        <w:bottom w:val="none" w:sz="0" w:space="0" w:color="auto"/>
        <w:right w:val="none" w:sz="0" w:space="0" w:color="auto"/>
      </w:divBdr>
    </w:div>
    <w:div w:id="1944459474">
      <w:bodyDiv w:val="1"/>
      <w:marLeft w:val="0"/>
      <w:marRight w:val="0"/>
      <w:marTop w:val="0"/>
      <w:marBottom w:val="0"/>
      <w:divBdr>
        <w:top w:val="none" w:sz="0" w:space="0" w:color="auto"/>
        <w:left w:val="none" w:sz="0" w:space="0" w:color="auto"/>
        <w:bottom w:val="none" w:sz="0" w:space="0" w:color="auto"/>
        <w:right w:val="none" w:sz="0" w:space="0" w:color="auto"/>
      </w:divBdr>
    </w:div>
    <w:div w:id="214330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rcengage.com/apic/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Lintz, Sondra</cp:lastModifiedBy>
  <cp:revision>5</cp:revision>
  <dcterms:created xsi:type="dcterms:W3CDTF">2020-10-06T15:41:00Z</dcterms:created>
  <dcterms:modified xsi:type="dcterms:W3CDTF">2020-10-08T22:09:00Z</dcterms:modified>
</cp:coreProperties>
</file>