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1C" w:rsidRDefault="0016781C" w:rsidP="0016781C">
      <w:pPr>
        <w:ind w:firstLine="720"/>
        <w:jc w:val="center"/>
      </w:pPr>
    </w:p>
    <w:p w:rsidR="00F517D9" w:rsidRPr="00912BCB" w:rsidRDefault="0016781C" w:rsidP="00F3500D">
      <w:pPr>
        <w:spacing w:after="0"/>
        <w:ind w:firstLine="720"/>
        <w:jc w:val="center"/>
        <w:rPr>
          <w:b/>
        </w:rPr>
      </w:pPr>
      <w:r w:rsidRPr="00912BCB">
        <w:rPr>
          <w:b/>
        </w:rPr>
        <w:t xml:space="preserve">Association for Professionals in Infection Control and Epidemiology, </w:t>
      </w:r>
      <w:r w:rsidR="00DD0086">
        <w:rPr>
          <w:b/>
        </w:rPr>
        <w:t xml:space="preserve"> </w:t>
      </w:r>
      <w:r w:rsidRPr="00912BCB">
        <w:rPr>
          <w:b/>
        </w:rPr>
        <w:t>Inc.</w:t>
      </w:r>
    </w:p>
    <w:p w:rsidR="0016781C" w:rsidRPr="00912BCB" w:rsidRDefault="0016781C" w:rsidP="00F3500D">
      <w:pPr>
        <w:spacing w:after="0"/>
        <w:jc w:val="center"/>
        <w:rPr>
          <w:b/>
        </w:rPr>
      </w:pPr>
      <w:r w:rsidRPr="00912BCB">
        <w:rPr>
          <w:b/>
        </w:rPr>
        <w:t>San Diego and Imperial Counties Chapter 057</w:t>
      </w:r>
    </w:p>
    <w:p w:rsidR="0016781C" w:rsidRPr="00351F30" w:rsidRDefault="008502B7" w:rsidP="00F3500D">
      <w:pPr>
        <w:spacing w:after="0"/>
        <w:jc w:val="center"/>
        <w:rPr>
          <w:b/>
        </w:rPr>
      </w:pPr>
      <w:r>
        <w:rPr>
          <w:b/>
        </w:rPr>
        <w:t xml:space="preserve">Minutes for </w:t>
      </w:r>
      <w:r w:rsidR="009C13F0">
        <w:rPr>
          <w:b/>
        </w:rPr>
        <w:t xml:space="preserve">July: </w:t>
      </w:r>
      <w:r w:rsidR="00351F30">
        <w:rPr>
          <w:b/>
        </w:rPr>
        <w:t xml:space="preserve"> 7/11/2018</w:t>
      </w:r>
    </w:p>
    <w:p w:rsidR="00F3500D" w:rsidRPr="00912BCB" w:rsidRDefault="00F3500D" w:rsidP="00F3500D">
      <w:pPr>
        <w:spacing w:after="0"/>
        <w:jc w:val="center"/>
        <w:rPr>
          <w:b/>
        </w:rPr>
      </w:pPr>
    </w:p>
    <w:tbl>
      <w:tblPr>
        <w:tblStyle w:val="TableGrid"/>
        <w:tblW w:w="0" w:type="auto"/>
        <w:tblLook w:val="04A0" w:firstRow="1" w:lastRow="0" w:firstColumn="1" w:lastColumn="0" w:noHBand="0" w:noVBand="1"/>
      </w:tblPr>
      <w:tblGrid>
        <w:gridCol w:w="2568"/>
        <w:gridCol w:w="1787"/>
        <w:gridCol w:w="6165"/>
        <w:gridCol w:w="3870"/>
      </w:tblGrid>
      <w:tr w:rsidR="00DE0D34" w:rsidRPr="0016781C" w:rsidTr="009A18FD">
        <w:tc>
          <w:tcPr>
            <w:tcW w:w="2568" w:type="dxa"/>
            <w:shd w:val="clear" w:color="auto" w:fill="D9D9D9" w:themeFill="background1" w:themeFillShade="D9"/>
          </w:tcPr>
          <w:p w:rsidR="000E5021" w:rsidRPr="0016781C" w:rsidRDefault="000E5021" w:rsidP="0016781C">
            <w:pPr>
              <w:jc w:val="center"/>
              <w:rPr>
                <w:b/>
              </w:rPr>
            </w:pPr>
            <w:r w:rsidRPr="0016781C">
              <w:rPr>
                <w:b/>
              </w:rPr>
              <w:t>TOPIC</w:t>
            </w:r>
          </w:p>
        </w:tc>
        <w:tc>
          <w:tcPr>
            <w:tcW w:w="1800" w:type="dxa"/>
            <w:shd w:val="clear" w:color="auto" w:fill="D9D9D9" w:themeFill="background1" w:themeFillShade="D9"/>
          </w:tcPr>
          <w:p w:rsidR="000E5021" w:rsidRPr="0016781C" w:rsidRDefault="000E5021" w:rsidP="0016781C">
            <w:pPr>
              <w:jc w:val="center"/>
              <w:rPr>
                <w:b/>
              </w:rPr>
            </w:pPr>
            <w:r>
              <w:rPr>
                <w:b/>
              </w:rPr>
              <w:t>PRESENTER</w:t>
            </w:r>
          </w:p>
        </w:tc>
        <w:tc>
          <w:tcPr>
            <w:tcW w:w="6390" w:type="dxa"/>
            <w:shd w:val="clear" w:color="auto" w:fill="D9D9D9" w:themeFill="background1" w:themeFillShade="D9"/>
          </w:tcPr>
          <w:p w:rsidR="000E5021" w:rsidRPr="0016781C" w:rsidRDefault="000E5021" w:rsidP="0016781C">
            <w:pPr>
              <w:jc w:val="center"/>
              <w:rPr>
                <w:b/>
              </w:rPr>
            </w:pPr>
            <w:r w:rsidRPr="0016781C">
              <w:rPr>
                <w:b/>
              </w:rPr>
              <w:t>DISCUSSION</w:t>
            </w:r>
          </w:p>
        </w:tc>
        <w:tc>
          <w:tcPr>
            <w:tcW w:w="3960" w:type="dxa"/>
            <w:shd w:val="clear" w:color="auto" w:fill="D9D9D9" w:themeFill="background1" w:themeFillShade="D9"/>
          </w:tcPr>
          <w:p w:rsidR="000E5021" w:rsidRPr="0016781C" w:rsidRDefault="000E5021" w:rsidP="000E5021">
            <w:pPr>
              <w:jc w:val="center"/>
              <w:rPr>
                <w:b/>
              </w:rPr>
            </w:pPr>
            <w:r w:rsidRPr="0016781C">
              <w:rPr>
                <w:b/>
              </w:rPr>
              <w:t>ACTION/</w:t>
            </w:r>
            <w:r>
              <w:rPr>
                <w:b/>
              </w:rPr>
              <w:t>ASSIGNMENT</w:t>
            </w:r>
          </w:p>
        </w:tc>
      </w:tr>
      <w:tr w:rsidR="000E5021" w:rsidRPr="00912BCB" w:rsidTr="009A18FD">
        <w:tc>
          <w:tcPr>
            <w:tcW w:w="2568" w:type="dxa"/>
          </w:tcPr>
          <w:p w:rsidR="000E5021" w:rsidRPr="00912BCB" w:rsidRDefault="000E5021" w:rsidP="000E5021">
            <w:r w:rsidRPr="00912BCB">
              <w:t>1. Call to Order</w:t>
            </w:r>
          </w:p>
        </w:tc>
        <w:tc>
          <w:tcPr>
            <w:tcW w:w="1800" w:type="dxa"/>
          </w:tcPr>
          <w:p w:rsidR="000E5021" w:rsidRPr="00912BCB" w:rsidRDefault="00351F30" w:rsidP="0016781C">
            <w:r>
              <w:t>Kerry Schultz</w:t>
            </w:r>
          </w:p>
        </w:tc>
        <w:tc>
          <w:tcPr>
            <w:tcW w:w="6390" w:type="dxa"/>
          </w:tcPr>
          <w:p w:rsidR="000E5021" w:rsidRPr="00912BCB" w:rsidRDefault="000E5021" w:rsidP="008502B7">
            <w:r>
              <w:t>TIME:</w:t>
            </w:r>
            <w:r w:rsidR="00EF1A81">
              <w:t xml:space="preserve">  </w:t>
            </w:r>
            <w:r w:rsidR="009C13F0">
              <w:t>1:25</w:t>
            </w:r>
            <w:r w:rsidR="00351F30">
              <w:t xml:space="preserve"> P.M.</w:t>
            </w:r>
          </w:p>
        </w:tc>
        <w:tc>
          <w:tcPr>
            <w:tcW w:w="3960" w:type="dxa"/>
          </w:tcPr>
          <w:p w:rsidR="000E5021" w:rsidRPr="00912BCB" w:rsidRDefault="000E5021" w:rsidP="0016781C">
            <w:r w:rsidRPr="00912BCB">
              <w:t>Na</w:t>
            </w:r>
          </w:p>
        </w:tc>
      </w:tr>
      <w:tr w:rsidR="000E5021" w:rsidRPr="00912BCB" w:rsidTr="009A18FD">
        <w:tc>
          <w:tcPr>
            <w:tcW w:w="2568" w:type="dxa"/>
          </w:tcPr>
          <w:p w:rsidR="000E5021" w:rsidRPr="00912BCB" w:rsidRDefault="000E5021" w:rsidP="000E5021">
            <w:r w:rsidRPr="00912BCB">
              <w:t>2. Minutes</w:t>
            </w:r>
          </w:p>
        </w:tc>
        <w:tc>
          <w:tcPr>
            <w:tcW w:w="1800" w:type="dxa"/>
          </w:tcPr>
          <w:p w:rsidR="000E5021" w:rsidRPr="00912BCB" w:rsidRDefault="000E5021" w:rsidP="0016781C">
            <w:r w:rsidRPr="00912BCB">
              <w:t>Group</w:t>
            </w:r>
          </w:p>
        </w:tc>
        <w:tc>
          <w:tcPr>
            <w:tcW w:w="6390" w:type="dxa"/>
          </w:tcPr>
          <w:p w:rsidR="000E5021" w:rsidRPr="00912BCB" w:rsidRDefault="000E5021" w:rsidP="0016781C">
            <w:r>
              <w:t>Approval of minutes</w:t>
            </w:r>
          </w:p>
        </w:tc>
        <w:tc>
          <w:tcPr>
            <w:tcW w:w="3960" w:type="dxa"/>
          </w:tcPr>
          <w:p w:rsidR="000E5021" w:rsidRPr="00912BCB" w:rsidRDefault="00351F30" w:rsidP="0016781C">
            <w:r>
              <w:t>Deferred: minutes to be sent out to chapter</w:t>
            </w:r>
          </w:p>
        </w:tc>
      </w:tr>
      <w:tr w:rsidR="000E5021" w:rsidRPr="00912BCB" w:rsidTr="009A18FD">
        <w:tc>
          <w:tcPr>
            <w:tcW w:w="2568" w:type="dxa"/>
          </w:tcPr>
          <w:p w:rsidR="000E5021" w:rsidRPr="00912BCB" w:rsidRDefault="000E5021" w:rsidP="000E5021">
            <w:r w:rsidRPr="00912BCB">
              <w:t>3. Recognition</w:t>
            </w:r>
            <w:r w:rsidR="00F845E6">
              <w:t>/Introductions</w:t>
            </w:r>
          </w:p>
        </w:tc>
        <w:tc>
          <w:tcPr>
            <w:tcW w:w="1800" w:type="dxa"/>
          </w:tcPr>
          <w:p w:rsidR="000E5021" w:rsidRPr="00912BCB" w:rsidRDefault="000E5021" w:rsidP="0016781C">
            <w:r w:rsidRPr="00912BCB">
              <w:t>Group</w:t>
            </w:r>
          </w:p>
        </w:tc>
        <w:tc>
          <w:tcPr>
            <w:tcW w:w="6390" w:type="dxa"/>
          </w:tcPr>
          <w:p w:rsidR="00AA5EEC" w:rsidRDefault="00CC2EA8" w:rsidP="0016781C">
            <w:r>
              <w:t>Member introductions</w:t>
            </w:r>
            <w:r w:rsidR="00351F30">
              <w:t>;</w:t>
            </w:r>
          </w:p>
          <w:p w:rsidR="000E5021" w:rsidRDefault="00AA5EEC" w:rsidP="0016781C">
            <w:r>
              <w:t>C</w:t>
            </w:r>
            <w:r w:rsidR="00351F30">
              <w:t xml:space="preserve">ongratulations to </w:t>
            </w:r>
            <w:r>
              <w:t>Will Cardona on getting his CIC certification!</w:t>
            </w:r>
          </w:p>
          <w:p w:rsidR="000E5021" w:rsidRDefault="000E5021" w:rsidP="0016781C"/>
          <w:p w:rsidR="00535D41" w:rsidRPr="00912BCB" w:rsidRDefault="00535D41" w:rsidP="0016781C"/>
        </w:tc>
        <w:tc>
          <w:tcPr>
            <w:tcW w:w="3960" w:type="dxa"/>
          </w:tcPr>
          <w:p w:rsidR="000E5021" w:rsidRPr="00912BCB" w:rsidRDefault="000E5021" w:rsidP="0016781C"/>
        </w:tc>
      </w:tr>
      <w:tr w:rsidR="000E5021" w:rsidRPr="00912BCB" w:rsidTr="009A18FD">
        <w:tc>
          <w:tcPr>
            <w:tcW w:w="2568" w:type="dxa"/>
          </w:tcPr>
          <w:p w:rsidR="000E5021" w:rsidRPr="00912BCB" w:rsidRDefault="000E5021" w:rsidP="000E5021">
            <w:r w:rsidRPr="00912BCB">
              <w:t>4. Unfinished Business</w:t>
            </w:r>
          </w:p>
        </w:tc>
        <w:tc>
          <w:tcPr>
            <w:tcW w:w="1800" w:type="dxa"/>
          </w:tcPr>
          <w:p w:rsidR="001243EA" w:rsidRDefault="0097510B" w:rsidP="0016781C">
            <w:r>
              <w:t>Kerry</w:t>
            </w:r>
          </w:p>
          <w:p w:rsidR="001243EA" w:rsidRPr="001243EA" w:rsidRDefault="001243EA" w:rsidP="001243EA"/>
          <w:p w:rsidR="001243EA" w:rsidRDefault="001243EA" w:rsidP="001243EA"/>
          <w:p w:rsidR="001243EA" w:rsidRDefault="001243EA" w:rsidP="001243EA"/>
          <w:p w:rsidR="001243EA" w:rsidRDefault="001243EA" w:rsidP="001243EA"/>
          <w:p w:rsidR="001243EA" w:rsidRDefault="001243EA" w:rsidP="001243EA"/>
          <w:p w:rsidR="001243EA" w:rsidRDefault="001243EA" w:rsidP="001243EA">
            <w:r>
              <w:t xml:space="preserve">Kerry, </w:t>
            </w:r>
          </w:p>
          <w:p w:rsidR="000E5021" w:rsidRDefault="001243EA" w:rsidP="001243EA">
            <w:r>
              <w:t>Linda Baldy</w:t>
            </w:r>
          </w:p>
          <w:p w:rsidR="009C13F0" w:rsidRPr="001243EA" w:rsidRDefault="009C13F0" w:rsidP="001243EA"/>
        </w:tc>
        <w:tc>
          <w:tcPr>
            <w:tcW w:w="6390" w:type="dxa"/>
          </w:tcPr>
          <w:p w:rsidR="00AA5EEC" w:rsidRDefault="00AA5EEC" w:rsidP="0016781C">
            <w:pPr>
              <w:rPr>
                <w:u w:val="single"/>
              </w:rPr>
            </w:pPr>
            <w:r w:rsidRPr="00AA5EEC">
              <w:rPr>
                <w:u w:val="single"/>
              </w:rPr>
              <w:t>APIC 2018 Chapter Goals:</w:t>
            </w:r>
          </w:p>
          <w:p w:rsidR="00AA5EEC" w:rsidRPr="00AA5EEC" w:rsidRDefault="00AA5EEC" w:rsidP="0016781C">
            <w:pPr>
              <w:rPr>
                <w:u w:val="single"/>
              </w:rPr>
            </w:pPr>
          </w:p>
          <w:p w:rsidR="00AA5EEC" w:rsidRDefault="00AA5EEC" w:rsidP="00AA5EEC">
            <w:r>
              <w:t>4.1 National APIC Chapter Excellence Award:  planning continues</w:t>
            </w:r>
          </w:p>
          <w:p w:rsidR="00AA5EEC" w:rsidRDefault="00AA5EEC" w:rsidP="0016781C">
            <w:r>
              <w:t>4.2 Community Outreach Conference: 7/30/18 LTC Conference</w:t>
            </w:r>
          </w:p>
          <w:p w:rsidR="00AA5EEC" w:rsidRDefault="00AA5EEC" w:rsidP="0016781C">
            <w:r>
              <w:t>4.3 CIC certification of additional 3 members: currently 2</w:t>
            </w:r>
          </w:p>
          <w:p w:rsidR="001243EA" w:rsidRDefault="001243EA" w:rsidP="0016781C"/>
          <w:p w:rsidR="001243EA" w:rsidRDefault="001243EA" w:rsidP="0016781C">
            <w:r>
              <w:t>Volunteer opportunity for Chapter at Ronald McDonald House of serving a meal to families; Linda has obtained some dates and times in October, more to follow</w:t>
            </w:r>
            <w:r w:rsidR="009C13F0">
              <w:t>; Debbie Wightman will help with planning</w:t>
            </w:r>
          </w:p>
          <w:p w:rsidR="00AA5EEC" w:rsidRPr="00912BCB" w:rsidRDefault="00AA5EEC" w:rsidP="00AA5EEC"/>
        </w:tc>
        <w:tc>
          <w:tcPr>
            <w:tcW w:w="3960" w:type="dxa"/>
          </w:tcPr>
          <w:p w:rsidR="001243EA" w:rsidRDefault="00AA5EEC" w:rsidP="00517E9D">
            <w:r>
              <w:t>Need one more member to be certified to meet</w:t>
            </w:r>
            <w:r w:rsidR="001243EA">
              <w:t xml:space="preserve"> CIC certification</w:t>
            </w:r>
            <w:r>
              <w:t xml:space="preserve"> goal</w:t>
            </w:r>
          </w:p>
          <w:p w:rsidR="001243EA" w:rsidRPr="001243EA" w:rsidRDefault="001243EA" w:rsidP="001243EA"/>
          <w:p w:rsidR="001243EA" w:rsidRDefault="001243EA" w:rsidP="001243EA"/>
          <w:p w:rsidR="001243EA" w:rsidRDefault="001243EA" w:rsidP="001243EA"/>
          <w:p w:rsidR="001243EA" w:rsidRDefault="001243EA" w:rsidP="001243EA"/>
          <w:p w:rsidR="00A70C9E" w:rsidRPr="001243EA" w:rsidRDefault="001243EA" w:rsidP="001243EA">
            <w:r>
              <w:t>Ronald McDonald House Chapter volunteer opportunity-</w:t>
            </w:r>
            <w:r w:rsidR="00F8156F">
              <w:t>October dates and times TBD</w:t>
            </w:r>
          </w:p>
        </w:tc>
      </w:tr>
      <w:tr w:rsidR="008A0D47" w:rsidRPr="00912BCB" w:rsidTr="009A18FD">
        <w:tc>
          <w:tcPr>
            <w:tcW w:w="2568" w:type="dxa"/>
          </w:tcPr>
          <w:p w:rsidR="008A0D47" w:rsidRDefault="008A0D47" w:rsidP="000E5021">
            <w:r w:rsidRPr="00912BCB">
              <w:t>5. New Business</w:t>
            </w:r>
          </w:p>
          <w:p w:rsidR="00E918EC" w:rsidRDefault="00E918EC" w:rsidP="000E5021"/>
          <w:p w:rsidR="00E918EC" w:rsidRDefault="00E918EC" w:rsidP="000E5021"/>
          <w:p w:rsidR="00E918EC" w:rsidRDefault="00E918EC" w:rsidP="000E5021"/>
          <w:p w:rsidR="00E918EC" w:rsidRDefault="00E918EC" w:rsidP="000E5021"/>
          <w:p w:rsidR="00E918EC" w:rsidRDefault="00E918EC" w:rsidP="000E5021"/>
          <w:p w:rsidR="00E918EC" w:rsidRDefault="00E918EC" w:rsidP="000E5021"/>
          <w:p w:rsidR="00E918EC" w:rsidRDefault="00E918EC" w:rsidP="000E5021"/>
          <w:p w:rsidR="00E918EC" w:rsidRDefault="00E918EC" w:rsidP="000E5021"/>
          <w:p w:rsidR="00E918EC" w:rsidRPr="00912BCB" w:rsidRDefault="00E918EC" w:rsidP="000E5021"/>
        </w:tc>
        <w:tc>
          <w:tcPr>
            <w:tcW w:w="1800" w:type="dxa"/>
          </w:tcPr>
          <w:p w:rsidR="008A0D47" w:rsidRPr="00912BCB" w:rsidRDefault="0097510B" w:rsidP="00C8544E">
            <w:r>
              <w:t>Kerry</w:t>
            </w:r>
          </w:p>
        </w:tc>
        <w:tc>
          <w:tcPr>
            <w:tcW w:w="6390" w:type="dxa"/>
          </w:tcPr>
          <w:p w:rsidR="00C66C95" w:rsidRPr="001243EA" w:rsidRDefault="00265F32" w:rsidP="0016781C">
            <w:pPr>
              <w:rPr>
                <w:u w:val="single"/>
              </w:rPr>
            </w:pPr>
            <w:r w:rsidRPr="001243EA">
              <w:rPr>
                <w:u w:val="single"/>
              </w:rPr>
              <w:t>Scholarship recipient Chapter presentations:</w:t>
            </w:r>
          </w:p>
          <w:p w:rsidR="00265F32" w:rsidRDefault="00265F32" w:rsidP="0016781C"/>
          <w:p w:rsidR="00265F32" w:rsidRDefault="00265F32" w:rsidP="0016781C">
            <w:r>
              <w:t>Jackie Daly: 2018 National APIC Meeting Minneapolis (spoke on learnings regarding conflict resolution)</w:t>
            </w:r>
          </w:p>
          <w:p w:rsidR="00265F32" w:rsidRDefault="00265F32" w:rsidP="0016781C"/>
          <w:p w:rsidR="00265F32" w:rsidRDefault="00265F32" w:rsidP="0016781C">
            <w:r>
              <w:t>Priscilla DeVera:  2018 IDAC Orange County, CA (spoke on learnings on antibiotic stewardship and Candida auris)</w:t>
            </w:r>
          </w:p>
          <w:p w:rsidR="00221F24" w:rsidRDefault="00221F24" w:rsidP="0016781C"/>
          <w:p w:rsidR="00221F24" w:rsidRPr="00912BCB" w:rsidRDefault="00221F24" w:rsidP="0016781C"/>
        </w:tc>
        <w:tc>
          <w:tcPr>
            <w:tcW w:w="3960" w:type="dxa"/>
          </w:tcPr>
          <w:p w:rsidR="009E3E41" w:rsidRPr="00912BCB" w:rsidRDefault="00221F24" w:rsidP="0016781C">
            <w:r>
              <w:t>Pending scholarship recipient Chapter presentations from Kim Delahanty and Sheri Morgan.</w:t>
            </w:r>
          </w:p>
        </w:tc>
      </w:tr>
      <w:tr w:rsidR="000E5021" w:rsidRPr="00912BCB" w:rsidTr="009A18FD">
        <w:tc>
          <w:tcPr>
            <w:tcW w:w="2568" w:type="dxa"/>
          </w:tcPr>
          <w:p w:rsidR="000E5021" w:rsidRPr="00912BCB" w:rsidRDefault="000E5021" w:rsidP="000E5021">
            <w:r w:rsidRPr="00912BCB">
              <w:t xml:space="preserve">6. Treasurer’s Report </w:t>
            </w:r>
          </w:p>
        </w:tc>
        <w:tc>
          <w:tcPr>
            <w:tcW w:w="1800" w:type="dxa"/>
          </w:tcPr>
          <w:p w:rsidR="000E5021" w:rsidRPr="00912BCB" w:rsidRDefault="008502B7" w:rsidP="0016781C">
            <w:r>
              <w:t>Priscila</w:t>
            </w:r>
          </w:p>
        </w:tc>
        <w:tc>
          <w:tcPr>
            <w:tcW w:w="6390" w:type="dxa"/>
          </w:tcPr>
          <w:p w:rsidR="00C66C95" w:rsidRDefault="00F6264A" w:rsidP="0016781C">
            <w:r>
              <w:t>June and July 2018 Treasurer’s Reports attached:</w:t>
            </w:r>
          </w:p>
          <w:p w:rsidR="00F6264A" w:rsidRDefault="00F6264A" w:rsidP="0016781C">
            <w:r>
              <w:t>Deposit $904.15 from National APIC April 2018</w:t>
            </w:r>
          </w:p>
          <w:p w:rsidR="00F6264A" w:rsidRDefault="00F6264A" w:rsidP="0016781C">
            <w:r>
              <w:t>$1248.48 disbursement ED Scholarships April 2018</w:t>
            </w:r>
          </w:p>
          <w:p w:rsidR="002349E0" w:rsidRDefault="002349E0" w:rsidP="0016781C">
            <w:r>
              <w:t>No disbursements or deposits June 2018</w:t>
            </w:r>
          </w:p>
          <w:p w:rsidR="00F6264A" w:rsidRDefault="00F6264A" w:rsidP="0016781C">
            <w:r>
              <w:t>Ending checking account balance June 29</w:t>
            </w:r>
            <w:r w:rsidR="002349E0">
              <w:t>, 2018</w:t>
            </w:r>
            <w:r>
              <w:t xml:space="preserve"> unchanged from balance </w:t>
            </w:r>
            <w:r w:rsidR="002349E0">
              <w:t>May 31, 2018</w:t>
            </w:r>
          </w:p>
          <w:p w:rsidR="002349E0" w:rsidRDefault="002349E0" w:rsidP="0016781C">
            <w:r>
              <w:t>Mutual Fund balance increa</w:t>
            </w:r>
            <w:r w:rsidR="00265F32">
              <w:t>sed $143.60 in May and decreased</w:t>
            </w:r>
            <w:r>
              <w:t xml:space="preserve"> by $71.80 in June</w:t>
            </w:r>
          </w:p>
          <w:p w:rsidR="00265F32" w:rsidRDefault="00265F32" w:rsidP="0016781C">
            <w:r>
              <w:t>Scholarship reimbursements to be paid</w:t>
            </w:r>
          </w:p>
          <w:p w:rsidR="002349E0" w:rsidRDefault="002349E0" w:rsidP="0016781C"/>
          <w:p w:rsidR="008502B7" w:rsidRDefault="008502B7" w:rsidP="0016781C"/>
          <w:p w:rsidR="008502B7" w:rsidRDefault="008502B7" w:rsidP="0016781C"/>
          <w:p w:rsidR="008502B7" w:rsidRDefault="008502B7" w:rsidP="0016781C"/>
          <w:p w:rsidR="008502B7" w:rsidRPr="00912BCB" w:rsidRDefault="008502B7" w:rsidP="0016781C"/>
        </w:tc>
        <w:bookmarkStart w:id="0" w:name="_MON_1592893114"/>
        <w:bookmarkEnd w:id="0"/>
        <w:tc>
          <w:tcPr>
            <w:tcW w:w="3960" w:type="dxa"/>
          </w:tcPr>
          <w:p w:rsidR="00265F32" w:rsidRDefault="002349E0" w:rsidP="0016781C">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45pt" o:ole="">
                  <v:imagedata r:id="rId5" o:title=""/>
                </v:shape>
                <o:OLEObject Type="Embed" ProgID="Word.Document.12" ShapeID="_x0000_i1025" DrawAspect="Icon" ObjectID="_1600673644" r:id="rId6">
                  <o:FieldCodes>\s</o:FieldCodes>
                </o:OLEObject>
              </w:object>
            </w:r>
            <w:bookmarkStart w:id="1" w:name="_MON_1592893164"/>
            <w:bookmarkEnd w:id="1"/>
            <w:r>
              <w:object w:dxaOrig="1513" w:dyaOrig="984">
                <v:shape id="_x0000_i1026" type="#_x0000_t75" style="width:75.75pt;height:49.45pt" o:ole="">
                  <v:imagedata r:id="rId7" o:title=""/>
                </v:shape>
                <o:OLEObject Type="Embed" ProgID="Word.Document.12" ShapeID="_x0000_i1026" DrawAspect="Icon" ObjectID="_1600673645" r:id="rId8">
                  <o:FieldCodes>\s</o:FieldCodes>
                </o:OLEObject>
              </w:object>
            </w:r>
          </w:p>
          <w:p w:rsidR="00265F32" w:rsidRPr="00265F32" w:rsidRDefault="00265F32" w:rsidP="00265F32"/>
          <w:p w:rsidR="00265F32" w:rsidRDefault="00265F32" w:rsidP="00265F32"/>
          <w:p w:rsidR="00265F32" w:rsidRDefault="00265F32" w:rsidP="00265F32"/>
          <w:p w:rsidR="00B14217" w:rsidRPr="00265F32" w:rsidRDefault="00265F32" w:rsidP="00265F32">
            <w:r>
              <w:t>Upcoming reimbursements for scholarship recipients to be paid</w:t>
            </w:r>
          </w:p>
        </w:tc>
      </w:tr>
      <w:tr w:rsidR="000E5021" w:rsidRPr="00912BCB" w:rsidTr="009A18FD">
        <w:tc>
          <w:tcPr>
            <w:tcW w:w="2568" w:type="dxa"/>
          </w:tcPr>
          <w:p w:rsidR="000E5021" w:rsidRPr="00912BCB" w:rsidRDefault="000E5021" w:rsidP="000E5021">
            <w:r w:rsidRPr="00912BCB">
              <w:t>7. Education Report</w:t>
            </w:r>
          </w:p>
        </w:tc>
        <w:tc>
          <w:tcPr>
            <w:tcW w:w="1800" w:type="dxa"/>
          </w:tcPr>
          <w:p w:rsidR="000E5021" w:rsidRPr="00912BCB" w:rsidRDefault="00351F30" w:rsidP="0016781C">
            <w:r>
              <w:t>Tracy</w:t>
            </w:r>
          </w:p>
        </w:tc>
        <w:tc>
          <w:tcPr>
            <w:tcW w:w="6390" w:type="dxa"/>
          </w:tcPr>
          <w:p w:rsidR="00AA5EEC" w:rsidRDefault="00AA5EEC" w:rsidP="008502B7">
            <w:r>
              <w:t xml:space="preserve">Planning for Temecula Conference 9/28/18: </w:t>
            </w:r>
          </w:p>
          <w:p w:rsidR="00C66C95" w:rsidRDefault="00AA5EEC" w:rsidP="008502B7">
            <w:r>
              <w:t xml:space="preserve">Working title: “A New Spin on Old Ideas” </w:t>
            </w:r>
          </w:p>
          <w:p w:rsidR="008502B7" w:rsidRDefault="008502B7" w:rsidP="008502B7"/>
          <w:p w:rsidR="008502B7" w:rsidRDefault="008502B7" w:rsidP="008502B7"/>
          <w:p w:rsidR="008502B7" w:rsidRDefault="008502B7" w:rsidP="008502B7"/>
          <w:p w:rsidR="008502B7" w:rsidRDefault="008502B7" w:rsidP="008502B7"/>
          <w:p w:rsidR="008502B7" w:rsidRDefault="008502B7" w:rsidP="008502B7"/>
          <w:p w:rsidR="008502B7" w:rsidRPr="00912BCB" w:rsidRDefault="008502B7" w:rsidP="008502B7"/>
        </w:tc>
        <w:tc>
          <w:tcPr>
            <w:tcW w:w="3960" w:type="dxa"/>
          </w:tcPr>
          <w:p w:rsidR="000E5021" w:rsidRPr="00912BCB" w:rsidRDefault="009C13F0" w:rsidP="0016781C">
            <w:r>
              <w:t>Temecula Conference 9/28/18 planning</w:t>
            </w:r>
          </w:p>
        </w:tc>
      </w:tr>
      <w:tr w:rsidR="00BB7954" w:rsidRPr="00912BCB" w:rsidTr="009A18FD">
        <w:tc>
          <w:tcPr>
            <w:tcW w:w="2568" w:type="dxa"/>
          </w:tcPr>
          <w:p w:rsidR="00BB7954" w:rsidRPr="00912BCB" w:rsidRDefault="00BB7954" w:rsidP="000E5021">
            <w:r w:rsidRPr="00912BCB">
              <w:t>8. Social Committee</w:t>
            </w:r>
          </w:p>
        </w:tc>
        <w:tc>
          <w:tcPr>
            <w:tcW w:w="1800" w:type="dxa"/>
          </w:tcPr>
          <w:p w:rsidR="00B14217" w:rsidRPr="00912BCB" w:rsidRDefault="009462D1" w:rsidP="0016781C">
            <w:r>
              <w:t>Debbie Wightman- Chair</w:t>
            </w:r>
          </w:p>
        </w:tc>
        <w:tc>
          <w:tcPr>
            <w:tcW w:w="6390" w:type="dxa"/>
          </w:tcPr>
          <w:p w:rsidR="007963FD" w:rsidRPr="00912BCB" w:rsidRDefault="009C13F0" w:rsidP="008502B7">
            <w:r>
              <w:t>Deferred-Debbie on vacation.</w:t>
            </w:r>
          </w:p>
        </w:tc>
        <w:tc>
          <w:tcPr>
            <w:tcW w:w="3960" w:type="dxa"/>
          </w:tcPr>
          <w:p w:rsidR="007963FD" w:rsidRDefault="007963FD" w:rsidP="000F6AE4"/>
          <w:p w:rsidR="007963FD" w:rsidRPr="00351F30" w:rsidRDefault="00351F30" w:rsidP="000F6AE4">
            <w:r w:rsidRPr="00351F30">
              <w:t>Deferred</w:t>
            </w:r>
            <w:r>
              <w:t xml:space="preserve"> until next meeting</w:t>
            </w:r>
            <w:r w:rsidRPr="00351F30">
              <w:t>: Debbie on vacation</w:t>
            </w:r>
          </w:p>
          <w:p w:rsidR="008502B7" w:rsidRDefault="008502B7" w:rsidP="000F6AE4">
            <w:pPr>
              <w:rPr>
                <w:b/>
              </w:rPr>
            </w:pPr>
          </w:p>
          <w:p w:rsidR="008502B7" w:rsidRDefault="008502B7" w:rsidP="000F6AE4">
            <w:pPr>
              <w:rPr>
                <w:b/>
              </w:rPr>
            </w:pPr>
          </w:p>
          <w:p w:rsidR="008502B7" w:rsidRDefault="008502B7" w:rsidP="000F6AE4">
            <w:pPr>
              <w:rPr>
                <w:b/>
              </w:rPr>
            </w:pPr>
          </w:p>
          <w:p w:rsidR="008502B7" w:rsidRPr="00912BCB" w:rsidRDefault="008502B7" w:rsidP="000F6AE4"/>
        </w:tc>
      </w:tr>
      <w:tr w:rsidR="00BB7954" w:rsidRPr="00912BCB" w:rsidTr="009A18FD">
        <w:tc>
          <w:tcPr>
            <w:tcW w:w="2568" w:type="dxa"/>
          </w:tcPr>
          <w:p w:rsidR="00BB7954" w:rsidRPr="00912BCB" w:rsidRDefault="00BB7954" w:rsidP="000E5021">
            <w:r w:rsidRPr="00912BCB">
              <w:t>9. Membership</w:t>
            </w:r>
            <w:r w:rsidR="00351F30">
              <w:t xml:space="preserve"> and Website Updates</w:t>
            </w:r>
          </w:p>
        </w:tc>
        <w:tc>
          <w:tcPr>
            <w:tcW w:w="1800" w:type="dxa"/>
          </w:tcPr>
          <w:p w:rsidR="00BB7954" w:rsidRPr="00912BCB" w:rsidRDefault="00BB7954" w:rsidP="0016781C">
            <w:r w:rsidRPr="00912BCB">
              <w:t>Chair</w:t>
            </w:r>
            <w:r w:rsidR="00A726F7">
              <w:t xml:space="preserve"> </w:t>
            </w:r>
            <w:r w:rsidR="009462D1">
              <w:t xml:space="preserve">- </w:t>
            </w:r>
            <w:r w:rsidR="00A726F7">
              <w:t>Jarrod Becasen</w:t>
            </w:r>
          </w:p>
        </w:tc>
        <w:tc>
          <w:tcPr>
            <w:tcW w:w="6390" w:type="dxa"/>
          </w:tcPr>
          <w:p w:rsidR="00BB7954" w:rsidRDefault="009462D1" w:rsidP="0016781C">
            <w:r>
              <w:t>Current membership  -</w:t>
            </w:r>
            <w:r w:rsidR="00351F30">
              <w:t xml:space="preserve">  As of 7/13 - 117 members (112 in June)</w:t>
            </w:r>
          </w:p>
          <w:p w:rsidR="00BB7954" w:rsidRPr="00912BCB" w:rsidRDefault="00BB7954" w:rsidP="0016781C"/>
        </w:tc>
        <w:tc>
          <w:tcPr>
            <w:tcW w:w="3960" w:type="dxa"/>
          </w:tcPr>
          <w:p w:rsidR="00BB7954" w:rsidRPr="00912BCB" w:rsidRDefault="00BB7954" w:rsidP="0016781C"/>
        </w:tc>
      </w:tr>
      <w:tr w:rsidR="00BB7954" w:rsidRPr="00912BCB" w:rsidTr="009462D1">
        <w:tc>
          <w:tcPr>
            <w:tcW w:w="2568" w:type="dxa"/>
            <w:tcBorders>
              <w:bottom w:val="double" w:sz="4" w:space="0" w:color="auto"/>
            </w:tcBorders>
          </w:tcPr>
          <w:p w:rsidR="00BB7954" w:rsidRPr="00912BCB" w:rsidRDefault="00BB7954" w:rsidP="0016781C">
            <w:r>
              <w:t>10. Nomination Committee</w:t>
            </w:r>
          </w:p>
        </w:tc>
        <w:tc>
          <w:tcPr>
            <w:tcW w:w="1800" w:type="dxa"/>
            <w:tcBorders>
              <w:bottom w:val="double" w:sz="4" w:space="0" w:color="auto"/>
            </w:tcBorders>
          </w:tcPr>
          <w:p w:rsidR="00BB7954" w:rsidRPr="0097510B" w:rsidRDefault="00351F30" w:rsidP="00A726F7">
            <w:r>
              <w:t>Kerry</w:t>
            </w:r>
          </w:p>
        </w:tc>
        <w:tc>
          <w:tcPr>
            <w:tcW w:w="6390" w:type="dxa"/>
            <w:tcBorders>
              <w:bottom w:val="double" w:sz="4" w:space="0" w:color="auto"/>
            </w:tcBorders>
          </w:tcPr>
          <w:p w:rsidR="00BB7954" w:rsidRDefault="00351F30" w:rsidP="0016781C">
            <w:r>
              <w:t>Start thinking about being part of the Board in anticipation of future openings</w:t>
            </w:r>
          </w:p>
        </w:tc>
        <w:tc>
          <w:tcPr>
            <w:tcW w:w="3960" w:type="dxa"/>
            <w:tcBorders>
              <w:bottom w:val="double" w:sz="4" w:space="0" w:color="auto"/>
            </w:tcBorders>
          </w:tcPr>
          <w:p w:rsidR="00BB7954" w:rsidRPr="00912BCB" w:rsidRDefault="00BB7954" w:rsidP="0016781C"/>
        </w:tc>
      </w:tr>
      <w:tr w:rsidR="00BB7954" w:rsidRPr="00912BCB" w:rsidTr="009462D1">
        <w:tc>
          <w:tcPr>
            <w:tcW w:w="2568" w:type="dxa"/>
            <w:tcBorders>
              <w:top w:val="double" w:sz="4" w:space="0" w:color="auto"/>
              <w:left w:val="double" w:sz="4" w:space="0" w:color="auto"/>
            </w:tcBorders>
          </w:tcPr>
          <w:p w:rsidR="00BB7954" w:rsidRPr="00912BCB" w:rsidRDefault="00BB7954" w:rsidP="009462D1">
            <w:r w:rsidRPr="00912BCB">
              <w:t>1</w:t>
            </w:r>
            <w:r>
              <w:t>1</w:t>
            </w:r>
            <w:r w:rsidRPr="00912BCB">
              <w:t>. Updates</w:t>
            </w:r>
          </w:p>
        </w:tc>
        <w:tc>
          <w:tcPr>
            <w:tcW w:w="1800" w:type="dxa"/>
            <w:tcBorders>
              <w:top w:val="double" w:sz="4" w:space="0" w:color="auto"/>
            </w:tcBorders>
          </w:tcPr>
          <w:p w:rsidR="00BB7954" w:rsidRPr="00912BCB" w:rsidRDefault="00BB7954" w:rsidP="009462D1"/>
        </w:tc>
        <w:tc>
          <w:tcPr>
            <w:tcW w:w="6390" w:type="dxa"/>
            <w:tcBorders>
              <w:top w:val="double" w:sz="4" w:space="0" w:color="auto"/>
            </w:tcBorders>
          </w:tcPr>
          <w:p w:rsidR="00BB7954" w:rsidRDefault="00BB7954" w:rsidP="0016781C"/>
          <w:p w:rsidR="00BB7954" w:rsidRPr="00912BCB" w:rsidRDefault="00BB7954" w:rsidP="009462D1"/>
        </w:tc>
        <w:tc>
          <w:tcPr>
            <w:tcW w:w="3960" w:type="dxa"/>
            <w:tcBorders>
              <w:top w:val="double" w:sz="4" w:space="0" w:color="auto"/>
              <w:right w:val="double" w:sz="4" w:space="0" w:color="auto"/>
            </w:tcBorders>
          </w:tcPr>
          <w:p w:rsidR="00BB7954" w:rsidRPr="00912BCB" w:rsidRDefault="00BB7954" w:rsidP="0016781C"/>
        </w:tc>
      </w:tr>
      <w:tr w:rsidR="009462D1" w:rsidRPr="00912BCB" w:rsidTr="009462D1">
        <w:tc>
          <w:tcPr>
            <w:tcW w:w="2568" w:type="dxa"/>
            <w:tcBorders>
              <w:left w:val="double" w:sz="4" w:space="0" w:color="auto"/>
            </w:tcBorders>
          </w:tcPr>
          <w:p w:rsidR="009462D1" w:rsidRDefault="009462D1" w:rsidP="009462D1">
            <w:r>
              <w:t xml:space="preserve">   </w:t>
            </w:r>
            <w:r w:rsidRPr="00912BCB">
              <w:t>1</w:t>
            </w:r>
            <w:r>
              <w:t>1</w:t>
            </w:r>
            <w:r w:rsidRPr="00912BCB">
              <w:t>.1 CACC</w:t>
            </w:r>
            <w:r>
              <w:t xml:space="preserve"> Basic Foundations Course</w:t>
            </w:r>
          </w:p>
          <w:p w:rsidR="009462D1" w:rsidRPr="00912BCB" w:rsidRDefault="009462D1" w:rsidP="0016781C"/>
        </w:tc>
        <w:tc>
          <w:tcPr>
            <w:tcW w:w="1800" w:type="dxa"/>
          </w:tcPr>
          <w:p w:rsidR="009462D1" w:rsidRDefault="00265F32" w:rsidP="0016781C">
            <w:r>
              <w:t>Lisa</w:t>
            </w:r>
          </w:p>
        </w:tc>
        <w:tc>
          <w:tcPr>
            <w:tcW w:w="6390" w:type="dxa"/>
          </w:tcPr>
          <w:p w:rsidR="009462D1" w:rsidRDefault="00265F32" w:rsidP="0016781C">
            <w:r>
              <w:t>n/a</w:t>
            </w:r>
          </w:p>
        </w:tc>
        <w:tc>
          <w:tcPr>
            <w:tcW w:w="3960" w:type="dxa"/>
            <w:tcBorders>
              <w:right w:val="double" w:sz="4" w:space="0" w:color="auto"/>
            </w:tcBorders>
          </w:tcPr>
          <w:p w:rsidR="009462D1" w:rsidRPr="00912BCB" w:rsidRDefault="009462D1" w:rsidP="0016781C"/>
        </w:tc>
      </w:tr>
      <w:tr w:rsidR="009462D1" w:rsidRPr="00912BCB" w:rsidTr="009462D1">
        <w:tc>
          <w:tcPr>
            <w:tcW w:w="2568" w:type="dxa"/>
            <w:tcBorders>
              <w:left w:val="double" w:sz="4" w:space="0" w:color="auto"/>
            </w:tcBorders>
          </w:tcPr>
          <w:p w:rsidR="009462D1" w:rsidRDefault="009462D1" w:rsidP="009462D1">
            <w:r>
              <w:t xml:space="preserve">   11.2 CACC Meeting</w:t>
            </w:r>
          </w:p>
          <w:p w:rsidR="009462D1" w:rsidRPr="00912BCB" w:rsidRDefault="009462D1" w:rsidP="009462D1"/>
        </w:tc>
        <w:tc>
          <w:tcPr>
            <w:tcW w:w="1800" w:type="dxa"/>
          </w:tcPr>
          <w:p w:rsidR="009462D1" w:rsidRDefault="00265F32" w:rsidP="0016781C">
            <w:r>
              <w:t>Christie, Kerry</w:t>
            </w:r>
          </w:p>
        </w:tc>
        <w:tc>
          <w:tcPr>
            <w:tcW w:w="6390" w:type="dxa"/>
          </w:tcPr>
          <w:p w:rsidR="009462D1" w:rsidRDefault="00265F32" w:rsidP="0016781C">
            <w:r>
              <w:t>Friday, 8/3: Scripps Mercy all day-</w:t>
            </w:r>
            <w:r w:rsidR="00AE51FD">
              <w:t xml:space="preserve"> flyer </w:t>
            </w:r>
            <w:r>
              <w:t>to be posted on website</w:t>
            </w:r>
          </w:p>
        </w:tc>
        <w:tc>
          <w:tcPr>
            <w:tcW w:w="3960" w:type="dxa"/>
            <w:tcBorders>
              <w:right w:val="double" w:sz="4" w:space="0" w:color="auto"/>
            </w:tcBorders>
          </w:tcPr>
          <w:p w:rsidR="009462D1" w:rsidRPr="00912BCB" w:rsidRDefault="00AE51FD" w:rsidP="0016781C">
            <w:r>
              <w:t>Flyer for CACC Meeting 8/3 to be posted on website</w:t>
            </w:r>
          </w:p>
        </w:tc>
      </w:tr>
      <w:tr w:rsidR="009462D1" w:rsidRPr="00912BCB" w:rsidTr="009462D1">
        <w:tc>
          <w:tcPr>
            <w:tcW w:w="2568" w:type="dxa"/>
            <w:tcBorders>
              <w:left w:val="double" w:sz="4" w:space="0" w:color="auto"/>
            </w:tcBorders>
          </w:tcPr>
          <w:p w:rsidR="009462D1" w:rsidRDefault="009462D1" w:rsidP="009462D1">
            <w:r>
              <w:t xml:space="preserve">   </w:t>
            </w:r>
            <w:r w:rsidRPr="00912BCB">
              <w:t>1</w:t>
            </w:r>
            <w:r>
              <w:t>1</w:t>
            </w:r>
            <w:r w:rsidRPr="00912BCB">
              <w:t>.</w:t>
            </w:r>
            <w:r>
              <w:t>3</w:t>
            </w:r>
            <w:r w:rsidRPr="00912BCB">
              <w:t xml:space="preserve"> </w:t>
            </w:r>
            <w:r>
              <w:t>Legislative report</w:t>
            </w:r>
          </w:p>
          <w:p w:rsidR="009462D1" w:rsidRDefault="009462D1" w:rsidP="009462D1"/>
        </w:tc>
        <w:tc>
          <w:tcPr>
            <w:tcW w:w="1800" w:type="dxa"/>
          </w:tcPr>
          <w:p w:rsidR="009462D1" w:rsidRDefault="009462D1" w:rsidP="0016781C">
            <w:r>
              <w:t>Frank</w:t>
            </w:r>
          </w:p>
        </w:tc>
        <w:tc>
          <w:tcPr>
            <w:tcW w:w="6390" w:type="dxa"/>
          </w:tcPr>
          <w:p w:rsidR="009462D1" w:rsidRDefault="00B417C3" w:rsidP="0016781C">
            <w:r>
              <w:t>Nothing new to report; Frank not here</w:t>
            </w:r>
          </w:p>
        </w:tc>
        <w:tc>
          <w:tcPr>
            <w:tcW w:w="3960" w:type="dxa"/>
            <w:tcBorders>
              <w:right w:val="double" w:sz="4" w:space="0" w:color="auto"/>
            </w:tcBorders>
          </w:tcPr>
          <w:p w:rsidR="009462D1" w:rsidRPr="00912BCB" w:rsidRDefault="009462D1" w:rsidP="0016781C"/>
        </w:tc>
      </w:tr>
      <w:tr w:rsidR="009462D1" w:rsidRPr="00912BCB" w:rsidTr="009462D1">
        <w:tc>
          <w:tcPr>
            <w:tcW w:w="2568" w:type="dxa"/>
            <w:tcBorders>
              <w:left w:val="double" w:sz="4" w:space="0" w:color="auto"/>
            </w:tcBorders>
          </w:tcPr>
          <w:p w:rsidR="009462D1" w:rsidRPr="00912BCB" w:rsidRDefault="009462D1" w:rsidP="009462D1">
            <w:r>
              <w:t xml:space="preserve">   </w:t>
            </w:r>
            <w:r w:rsidRPr="00912BCB">
              <w:t>1</w:t>
            </w:r>
            <w:r>
              <w:t>1</w:t>
            </w:r>
            <w:r w:rsidRPr="00912BCB">
              <w:t>.</w:t>
            </w:r>
            <w:r>
              <w:t>4</w:t>
            </w:r>
            <w:r w:rsidRPr="00912BCB">
              <w:t xml:space="preserve"> </w:t>
            </w:r>
            <w:r>
              <w:t>HAI Liaison report</w:t>
            </w:r>
          </w:p>
          <w:p w:rsidR="009462D1" w:rsidRPr="00912BCB" w:rsidRDefault="009462D1" w:rsidP="009462D1"/>
        </w:tc>
        <w:tc>
          <w:tcPr>
            <w:tcW w:w="1800" w:type="dxa"/>
          </w:tcPr>
          <w:p w:rsidR="009462D1" w:rsidRDefault="0097510B" w:rsidP="0016781C">
            <w:r>
              <w:t>Shantala/Tracy</w:t>
            </w:r>
          </w:p>
        </w:tc>
        <w:tc>
          <w:tcPr>
            <w:tcW w:w="6390" w:type="dxa"/>
          </w:tcPr>
          <w:p w:rsidR="009462D1" w:rsidRDefault="00265F32" w:rsidP="0016781C">
            <w:r>
              <w:t>Nothing new to report</w:t>
            </w:r>
          </w:p>
        </w:tc>
        <w:tc>
          <w:tcPr>
            <w:tcW w:w="3960" w:type="dxa"/>
            <w:tcBorders>
              <w:right w:val="double" w:sz="4" w:space="0" w:color="auto"/>
            </w:tcBorders>
          </w:tcPr>
          <w:p w:rsidR="009462D1" w:rsidRPr="00912BCB" w:rsidRDefault="009462D1" w:rsidP="0016781C"/>
        </w:tc>
      </w:tr>
      <w:tr w:rsidR="009462D1" w:rsidRPr="00912BCB" w:rsidTr="009462D1">
        <w:tc>
          <w:tcPr>
            <w:tcW w:w="2568" w:type="dxa"/>
            <w:tcBorders>
              <w:left w:val="double" w:sz="4" w:space="0" w:color="auto"/>
              <w:bottom w:val="double" w:sz="4" w:space="0" w:color="auto"/>
            </w:tcBorders>
          </w:tcPr>
          <w:p w:rsidR="009462D1" w:rsidRDefault="009462D1" w:rsidP="009462D1">
            <w:r>
              <w:t xml:space="preserve">   </w:t>
            </w:r>
            <w:r w:rsidRPr="00912BCB">
              <w:t>1</w:t>
            </w:r>
            <w:r>
              <w:t>1</w:t>
            </w:r>
            <w:r w:rsidRPr="00912BCB">
              <w:t>.</w:t>
            </w:r>
            <w:r>
              <w:t>6</w:t>
            </w:r>
            <w:r w:rsidRPr="00912BCB">
              <w:t xml:space="preserve"> </w:t>
            </w:r>
            <w:r>
              <w:t>GERM</w:t>
            </w:r>
            <w:r w:rsidRPr="00912BCB">
              <w:t xml:space="preserve"> </w:t>
            </w:r>
            <w:r>
              <w:t>report</w:t>
            </w:r>
          </w:p>
          <w:p w:rsidR="009462D1" w:rsidRPr="00912BCB" w:rsidRDefault="009462D1" w:rsidP="009462D1"/>
        </w:tc>
        <w:tc>
          <w:tcPr>
            <w:tcW w:w="1800" w:type="dxa"/>
            <w:tcBorders>
              <w:bottom w:val="double" w:sz="4" w:space="0" w:color="auto"/>
            </w:tcBorders>
          </w:tcPr>
          <w:p w:rsidR="009462D1" w:rsidRDefault="009462D1" w:rsidP="0016781C">
            <w:r>
              <w:t>Frank</w:t>
            </w:r>
          </w:p>
        </w:tc>
        <w:tc>
          <w:tcPr>
            <w:tcW w:w="6390" w:type="dxa"/>
            <w:tcBorders>
              <w:bottom w:val="double" w:sz="4" w:space="0" w:color="auto"/>
            </w:tcBorders>
          </w:tcPr>
          <w:p w:rsidR="009462D1" w:rsidRDefault="00265F32" w:rsidP="0016781C">
            <w:r>
              <w:t>Nothing new to report, Frank not here</w:t>
            </w:r>
          </w:p>
        </w:tc>
        <w:tc>
          <w:tcPr>
            <w:tcW w:w="3960" w:type="dxa"/>
            <w:tcBorders>
              <w:bottom w:val="double" w:sz="4" w:space="0" w:color="auto"/>
              <w:right w:val="double" w:sz="4" w:space="0" w:color="auto"/>
            </w:tcBorders>
          </w:tcPr>
          <w:p w:rsidR="009462D1" w:rsidRPr="00912BCB" w:rsidRDefault="009462D1" w:rsidP="0016781C"/>
        </w:tc>
      </w:tr>
      <w:tr w:rsidR="00BB7954" w:rsidRPr="00912BCB" w:rsidTr="009462D1">
        <w:tc>
          <w:tcPr>
            <w:tcW w:w="2568" w:type="dxa"/>
            <w:tcBorders>
              <w:top w:val="double" w:sz="4" w:space="0" w:color="auto"/>
            </w:tcBorders>
          </w:tcPr>
          <w:p w:rsidR="00BB7954" w:rsidRPr="00912BCB" w:rsidRDefault="00BB7954" w:rsidP="008F4BCC">
            <w:r w:rsidRPr="00912BCB">
              <w:t>1</w:t>
            </w:r>
            <w:r>
              <w:t>2</w:t>
            </w:r>
            <w:r w:rsidRPr="00912BCB">
              <w:t>. Long-Term Care</w:t>
            </w:r>
          </w:p>
        </w:tc>
        <w:tc>
          <w:tcPr>
            <w:tcW w:w="1800" w:type="dxa"/>
            <w:tcBorders>
              <w:top w:val="double" w:sz="4" w:space="0" w:color="auto"/>
            </w:tcBorders>
          </w:tcPr>
          <w:p w:rsidR="00BB7954" w:rsidRDefault="00F8156F" w:rsidP="0016781C">
            <w:r>
              <w:t>Jim Marx</w:t>
            </w:r>
          </w:p>
          <w:p w:rsidR="00BB7954" w:rsidRPr="00912BCB" w:rsidRDefault="00BB7954" w:rsidP="0016781C"/>
        </w:tc>
        <w:tc>
          <w:tcPr>
            <w:tcW w:w="6390" w:type="dxa"/>
            <w:tcBorders>
              <w:top w:val="double" w:sz="4" w:space="0" w:color="auto"/>
            </w:tcBorders>
          </w:tcPr>
          <w:p w:rsidR="00BB7954" w:rsidRDefault="001243EA" w:rsidP="008502B7">
            <w:r>
              <w:t>Nothing new to report</w:t>
            </w:r>
            <w:r w:rsidR="00F8156F">
              <w:t>, Jim not here</w:t>
            </w:r>
          </w:p>
          <w:p w:rsidR="008502B7" w:rsidRDefault="008502B7" w:rsidP="008502B7"/>
          <w:p w:rsidR="008502B7" w:rsidRPr="00912BCB" w:rsidRDefault="008502B7" w:rsidP="008502B7"/>
        </w:tc>
        <w:tc>
          <w:tcPr>
            <w:tcW w:w="3960" w:type="dxa"/>
            <w:tcBorders>
              <w:top w:val="double" w:sz="4" w:space="0" w:color="auto"/>
            </w:tcBorders>
          </w:tcPr>
          <w:p w:rsidR="00BB7954" w:rsidRPr="00912BCB" w:rsidRDefault="00BB7954" w:rsidP="0016781C"/>
        </w:tc>
      </w:tr>
      <w:tr w:rsidR="009462D1" w:rsidRPr="00912BCB" w:rsidTr="009A18FD">
        <w:tc>
          <w:tcPr>
            <w:tcW w:w="2568" w:type="dxa"/>
          </w:tcPr>
          <w:p w:rsidR="009462D1" w:rsidRPr="00912BCB" w:rsidRDefault="00F8156F" w:rsidP="00F8156F">
            <w:r>
              <w:t xml:space="preserve">13. Pediatric Care – </w:t>
            </w:r>
          </w:p>
        </w:tc>
        <w:tc>
          <w:tcPr>
            <w:tcW w:w="1800" w:type="dxa"/>
          </w:tcPr>
          <w:p w:rsidR="009462D1" w:rsidRDefault="00F8156F" w:rsidP="0016781C">
            <w:r>
              <w:t>Rady’s IPS (Char, Meagan, Sandra)</w:t>
            </w:r>
          </w:p>
        </w:tc>
        <w:tc>
          <w:tcPr>
            <w:tcW w:w="6390" w:type="dxa"/>
          </w:tcPr>
          <w:p w:rsidR="009462D1" w:rsidRDefault="00F8156F" w:rsidP="0016781C">
            <w:r>
              <w:t>Nothing new to report except a few Rhinovirus cases</w:t>
            </w:r>
          </w:p>
        </w:tc>
        <w:tc>
          <w:tcPr>
            <w:tcW w:w="3960" w:type="dxa"/>
          </w:tcPr>
          <w:p w:rsidR="009462D1" w:rsidRPr="00912BCB" w:rsidRDefault="009462D1" w:rsidP="0016781C"/>
        </w:tc>
      </w:tr>
      <w:tr w:rsidR="009462D1" w:rsidRPr="00912BCB" w:rsidTr="009A18FD">
        <w:tc>
          <w:tcPr>
            <w:tcW w:w="2568" w:type="dxa"/>
          </w:tcPr>
          <w:p w:rsidR="009462D1" w:rsidRPr="00912BCB" w:rsidRDefault="009462D1" w:rsidP="008F4BCC">
            <w:r>
              <w:t>14.  Ambulatory Care</w:t>
            </w:r>
          </w:p>
        </w:tc>
        <w:tc>
          <w:tcPr>
            <w:tcW w:w="1800" w:type="dxa"/>
          </w:tcPr>
          <w:p w:rsidR="009462D1" w:rsidRDefault="0097510B" w:rsidP="0016781C">
            <w:r>
              <w:t>Jo Vroman</w:t>
            </w:r>
          </w:p>
        </w:tc>
        <w:tc>
          <w:tcPr>
            <w:tcW w:w="6390" w:type="dxa"/>
          </w:tcPr>
          <w:p w:rsidR="009462D1" w:rsidRDefault="001243EA" w:rsidP="0016781C">
            <w:r>
              <w:t>Ambulatory Care ICRA 6/22 offering put on by Carpenter’s Union very successful</w:t>
            </w:r>
          </w:p>
          <w:p w:rsidR="001243EA" w:rsidRDefault="001243EA" w:rsidP="0016781C">
            <w:r>
              <w:t>2</w:t>
            </w:r>
            <w:r w:rsidRPr="001243EA">
              <w:rPr>
                <w:vertAlign w:val="superscript"/>
              </w:rPr>
              <w:t>nd</w:t>
            </w:r>
            <w:r>
              <w:t xml:space="preserve"> </w:t>
            </w:r>
            <w:r w:rsidR="00B417C3">
              <w:t xml:space="preserve">ICRA </w:t>
            </w:r>
            <w:r>
              <w:t>Class offered by Carpenter’s Union all day Friday, 8/17-7:30-3:30</w:t>
            </w:r>
          </w:p>
          <w:p w:rsidR="001243EA" w:rsidRDefault="001243EA" w:rsidP="0016781C">
            <w:r>
              <w:t>Free of charge, great lunch in Mira Mesa</w:t>
            </w:r>
          </w:p>
          <w:p w:rsidR="001243EA" w:rsidRDefault="001243EA" w:rsidP="0016781C">
            <w:r>
              <w:t>APIC will send out information</w:t>
            </w:r>
          </w:p>
          <w:p w:rsidR="001243EA" w:rsidRDefault="001243EA" w:rsidP="0016781C"/>
        </w:tc>
        <w:tc>
          <w:tcPr>
            <w:tcW w:w="3960" w:type="dxa"/>
          </w:tcPr>
          <w:p w:rsidR="009462D1" w:rsidRPr="00912BCB" w:rsidRDefault="001243EA" w:rsidP="001243EA">
            <w:r>
              <w:t>Send out information on Carpenter’s Union ICRA class offered 8/17</w:t>
            </w:r>
          </w:p>
        </w:tc>
      </w:tr>
      <w:tr w:rsidR="00BB7954" w:rsidRPr="00912BCB" w:rsidTr="009A18FD">
        <w:tc>
          <w:tcPr>
            <w:tcW w:w="2568" w:type="dxa"/>
          </w:tcPr>
          <w:p w:rsidR="00BB7954" w:rsidRPr="00912BCB" w:rsidRDefault="00BB7954" w:rsidP="008F4BCC">
            <w:r w:rsidRPr="00912BCB">
              <w:t>1</w:t>
            </w:r>
            <w:r w:rsidR="009462D1">
              <w:t>5</w:t>
            </w:r>
            <w:r w:rsidRPr="00912BCB">
              <w:t>. County Epi</w:t>
            </w:r>
          </w:p>
        </w:tc>
        <w:tc>
          <w:tcPr>
            <w:tcW w:w="1800" w:type="dxa"/>
          </w:tcPr>
          <w:p w:rsidR="00BB7954" w:rsidRDefault="009462D1" w:rsidP="0016781C">
            <w:r>
              <w:t>Kaleigh Behrendt</w:t>
            </w:r>
            <w:r w:rsidR="00DE0D34">
              <w:t xml:space="preserve">/ </w:t>
            </w:r>
            <w:r w:rsidR="00BB7954">
              <w:t>designee</w:t>
            </w:r>
            <w:r w:rsidR="00F8156F">
              <w:t>-Linda</w:t>
            </w:r>
          </w:p>
          <w:p w:rsidR="00BB7954" w:rsidRPr="00912BCB" w:rsidRDefault="00BB7954" w:rsidP="0016781C"/>
        </w:tc>
        <w:tc>
          <w:tcPr>
            <w:tcW w:w="6390" w:type="dxa"/>
          </w:tcPr>
          <w:p w:rsidR="00F8156F" w:rsidRDefault="00AD3E2A" w:rsidP="0016781C">
            <w:r>
              <w:t>Update –</w:t>
            </w:r>
            <w:r w:rsidR="00F8156F">
              <w:t>Hepatitis A- 590 cases in earlier outbreak; 188,000 vaccines given through county-wide effort</w:t>
            </w:r>
          </w:p>
          <w:p w:rsidR="00BB7954" w:rsidRDefault="00F8156F" w:rsidP="0016781C">
            <w:r>
              <w:t>Currently working on ensuring 2</w:t>
            </w:r>
            <w:r w:rsidRPr="00F8156F">
              <w:rPr>
                <w:vertAlign w:val="superscript"/>
              </w:rPr>
              <w:t>nd</w:t>
            </w:r>
            <w:r>
              <w:t xml:space="preserve"> doses of Hep A Vaccine are being given if not</w:t>
            </w:r>
            <w:r w:rsidR="00B417C3">
              <w:t xml:space="preserve"> already</w:t>
            </w:r>
            <w:r>
              <w:t xml:space="preserve"> received</w:t>
            </w:r>
          </w:p>
          <w:p w:rsidR="00F8156F" w:rsidRPr="00912BCB" w:rsidRDefault="00F8156F" w:rsidP="0016781C">
            <w:r>
              <w:t>Watching any Shigellosis cases—no outbreak currently</w:t>
            </w:r>
          </w:p>
        </w:tc>
        <w:tc>
          <w:tcPr>
            <w:tcW w:w="3960" w:type="dxa"/>
          </w:tcPr>
          <w:p w:rsidR="00BB7954" w:rsidRPr="00912BCB" w:rsidRDefault="00BB7954" w:rsidP="0016781C"/>
        </w:tc>
      </w:tr>
      <w:tr w:rsidR="00BB7954" w:rsidRPr="00912BCB" w:rsidTr="009A18FD">
        <w:tc>
          <w:tcPr>
            <w:tcW w:w="2568" w:type="dxa"/>
          </w:tcPr>
          <w:p w:rsidR="00BB7954" w:rsidRPr="00912BCB" w:rsidRDefault="00BB7954" w:rsidP="000E5021">
            <w:r w:rsidRPr="00912BCB">
              <w:t>14. Other announcements, questions, comments</w:t>
            </w:r>
          </w:p>
        </w:tc>
        <w:tc>
          <w:tcPr>
            <w:tcW w:w="1800" w:type="dxa"/>
          </w:tcPr>
          <w:p w:rsidR="00BB7954" w:rsidRPr="00912BCB" w:rsidRDefault="00BB7954" w:rsidP="0016781C">
            <w:r w:rsidRPr="00912BCB">
              <w:t>Group</w:t>
            </w:r>
          </w:p>
        </w:tc>
        <w:tc>
          <w:tcPr>
            <w:tcW w:w="6390" w:type="dxa"/>
          </w:tcPr>
          <w:p w:rsidR="00F8156F" w:rsidRPr="00F8156F" w:rsidRDefault="00F8156F" w:rsidP="0016781C">
            <w:pPr>
              <w:rPr>
                <w:u w:val="single"/>
              </w:rPr>
            </w:pPr>
            <w:r w:rsidRPr="00F8156F">
              <w:rPr>
                <w:u w:val="single"/>
              </w:rPr>
              <w:t xml:space="preserve">Surveys:  </w:t>
            </w:r>
          </w:p>
          <w:p w:rsidR="00BB7954" w:rsidRDefault="00F8156F" w:rsidP="00F8156F">
            <w:pPr>
              <w:pStyle w:val="ListParagraph"/>
              <w:numPr>
                <w:ilvl w:val="0"/>
                <w:numId w:val="3"/>
              </w:numPr>
            </w:pPr>
            <w:r>
              <w:t xml:space="preserve">CMS in and around southern California focusing on Orthopedics </w:t>
            </w:r>
          </w:p>
          <w:p w:rsidR="00F8156F" w:rsidRDefault="00F8156F" w:rsidP="00F8156F">
            <w:pPr>
              <w:pStyle w:val="ListParagraph"/>
              <w:numPr>
                <w:ilvl w:val="0"/>
                <w:numId w:val="3"/>
              </w:numPr>
            </w:pPr>
            <w:r>
              <w:t>CMS in northern California focusing on emergency preparedness</w:t>
            </w:r>
          </w:p>
          <w:p w:rsidR="00F8156F" w:rsidRDefault="00F8156F" w:rsidP="00F8156F"/>
          <w:p w:rsidR="00F8156F" w:rsidRDefault="00F8156F" w:rsidP="00F8156F">
            <w:r>
              <w:t>New positions:  Palomar per diem IP</w:t>
            </w:r>
          </w:p>
          <w:p w:rsidR="00F8156F" w:rsidRDefault="00F8156F" w:rsidP="00F8156F"/>
          <w:p w:rsidR="00F8156F" w:rsidRDefault="00F8156F" w:rsidP="00F8156F">
            <w:r>
              <w:t xml:space="preserve"> </w:t>
            </w:r>
          </w:p>
          <w:p w:rsidR="00B417C3" w:rsidRDefault="00BB7954" w:rsidP="00535D41">
            <w:r>
              <w:t>Questions for members</w:t>
            </w:r>
            <w:r w:rsidR="00B417C3">
              <w:t>:</w:t>
            </w:r>
          </w:p>
          <w:p w:rsidR="00517E9D" w:rsidRDefault="00221F24" w:rsidP="00535D41">
            <w:r>
              <w:t>Discussion around Leg Day about possibly taking an earlier day to figure out when they will be looking at Healthcare bills prior to the February voting day. Christie to follow up with Lisa</w:t>
            </w:r>
          </w:p>
          <w:p w:rsidR="00221F24" w:rsidRDefault="00221F24" w:rsidP="00535D41"/>
          <w:p w:rsidR="00BB7954" w:rsidRDefault="00BB7954" w:rsidP="00535D41"/>
          <w:p w:rsidR="00AD3E2A" w:rsidRDefault="00AD3E2A" w:rsidP="00535D41"/>
          <w:p w:rsidR="00AD3E2A" w:rsidRDefault="00AD3E2A" w:rsidP="00535D41"/>
          <w:p w:rsidR="00BB7954" w:rsidRPr="00912BCB" w:rsidRDefault="00BB7954" w:rsidP="00535D41"/>
        </w:tc>
        <w:tc>
          <w:tcPr>
            <w:tcW w:w="3960" w:type="dxa"/>
          </w:tcPr>
          <w:p w:rsidR="00BB7954" w:rsidRDefault="00BB7954" w:rsidP="0016781C"/>
          <w:p w:rsidR="00517E9D" w:rsidRDefault="00517E9D" w:rsidP="0016781C"/>
          <w:p w:rsidR="00517E9D" w:rsidRDefault="00517E9D" w:rsidP="0016781C"/>
          <w:p w:rsidR="00517E9D" w:rsidRDefault="00517E9D" w:rsidP="0016781C"/>
          <w:p w:rsidR="00517E9D" w:rsidRDefault="00517E9D" w:rsidP="0016781C"/>
          <w:p w:rsidR="00517E9D" w:rsidRDefault="00517E9D" w:rsidP="0016781C"/>
          <w:p w:rsidR="00517E9D" w:rsidRDefault="00517E9D" w:rsidP="0016781C"/>
          <w:p w:rsidR="00517E9D" w:rsidRDefault="00517E9D" w:rsidP="0016781C"/>
          <w:p w:rsidR="00517E9D" w:rsidRPr="00912BCB" w:rsidRDefault="00517E9D" w:rsidP="0016781C"/>
        </w:tc>
      </w:tr>
      <w:tr w:rsidR="00BB7954" w:rsidRPr="00912BCB" w:rsidTr="009A18FD">
        <w:tc>
          <w:tcPr>
            <w:tcW w:w="2568" w:type="dxa"/>
          </w:tcPr>
          <w:p w:rsidR="00BB7954" w:rsidRPr="00912BCB" w:rsidRDefault="00BB7954" w:rsidP="000E5021">
            <w:r w:rsidRPr="00912BCB">
              <w:t>15. Adjournment</w:t>
            </w:r>
          </w:p>
        </w:tc>
        <w:tc>
          <w:tcPr>
            <w:tcW w:w="1800" w:type="dxa"/>
          </w:tcPr>
          <w:p w:rsidR="00BB7954" w:rsidRDefault="0097510B" w:rsidP="0016781C">
            <w:r>
              <w:t>Kerry</w:t>
            </w:r>
          </w:p>
          <w:p w:rsidR="00BB7954" w:rsidRPr="00912BCB" w:rsidRDefault="00BB7954" w:rsidP="0016781C"/>
        </w:tc>
        <w:tc>
          <w:tcPr>
            <w:tcW w:w="6390" w:type="dxa"/>
          </w:tcPr>
          <w:p w:rsidR="00BB7954" w:rsidRPr="00912BCB" w:rsidRDefault="00452D68" w:rsidP="00221F24">
            <w:r>
              <w:t xml:space="preserve">TIME:  </w:t>
            </w:r>
            <w:r w:rsidR="00221F24">
              <w:t>3:30</w:t>
            </w:r>
          </w:p>
        </w:tc>
        <w:tc>
          <w:tcPr>
            <w:tcW w:w="3960" w:type="dxa"/>
          </w:tcPr>
          <w:p w:rsidR="00AD3E2A" w:rsidRPr="00912BCB" w:rsidRDefault="00BB7954" w:rsidP="00AD3E2A">
            <w:r>
              <w:t xml:space="preserve">NEXT MEETING: </w:t>
            </w:r>
            <w:r w:rsidR="00AE51FD">
              <w:t>10/10/18</w:t>
            </w:r>
          </w:p>
          <w:p w:rsidR="00BB7954" w:rsidRPr="00912BCB" w:rsidRDefault="00BB7954" w:rsidP="00BB7954"/>
        </w:tc>
      </w:tr>
    </w:tbl>
    <w:p w:rsidR="0016781C" w:rsidRDefault="0016781C" w:rsidP="00A726F7"/>
    <w:sectPr w:rsidR="0016781C" w:rsidSect="000C4D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3CAD"/>
    <w:multiLevelType w:val="hybridMultilevel"/>
    <w:tmpl w:val="0788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A6AD7"/>
    <w:multiLevelType w:val="hybridMultilevel"/>
    <w:tmpl w:val="1AE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25CA8"/>
    <w:multiLevelType w:val="hybridMultilevel"/>
    <w:tmpl w:val="612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1C"/>
    <w:rsid w:val="000C4D24"/>
    <w:rsid w:val="000E5021"/>
    <w:rsid w:val="00103547"/>
    <w:rsid w:val="001243EA"/>
    <w:rsid w:val="0016781C"/>
    <w:rsid w:val="00221F24"/>
    <w:rsid w:val="002349E0"/>
    <w:rsid w:val="00265F32"/>
    <w:rsid w:val="00351F30"/>
    <w:rsid w:val="003F41BF"/>
    <w:rsid w:val="004257DB"/>
    <w:rsid w:val="00452D68"/>
    <w:rsid w:val="004D1D76"/>
    <w:rsid w:val="00517E9D"/>
    <w:rsid w:val="00534384"/>
    <w:rsid w:val="00535D41"/>
    <w:rsid w:val="005578D2"/>
    <w:rsid w:val="00595B2F"/>
    <w:rsid w:val="006468F7"/>
    <w:rsid w:val="00723678"/>
    <w:rsid w:val="007963FD"/>
    <w:rsid w:val="007C717C"/>
    <w:rsid w:val="008502B7"/>
    <w:rsid w:val="008A0D47"/>
    <w:rsid w:val="008F4BCC"/>
    <w:rsid w:val="00912BCB"/>
    <w:rsid w:val="009462D1"/>
    <w:rsid w:val="0097510B"/>
    <w:rsid w:val="009954B6"/>
    <w:rsid w:val="009A18FD"/>
    <w:rsid w:val="009C13F0"/>
    <w:rsid w:val="009E3E41"/>
    <w:rsid w:val="00A42BBE"/>
    <w:rsid w:val="00A70C9E"/>
    <w:rsid w:val="00A726F7"/>
    <w:rsid w:val="00AA5EEC"/>
    <w:rsid w:val="00AD3E2A"/>
    <w:rsid w:val="00AE51FD"/>
    <w:rsid w:val="00B14217"/>
    <w:rsid w:val="00B417C3"/>
    <w:rsid w:val="00BB7954"/>
    <w:rsid w:val="00C4605D"/>
    <w:rsid w:val="00C66C95"/>
    <w:rsid w:val="00CB4245"/>
    <w:rsid w:val="00CC2EA8"/>
    <w:rsid w:val="00CC3D65"/>
    <w:rsid w:val="00CC5057"/>
    <w:rsid w:val="00D2232C"/>
    <w:rsid w:val="00D863B0"/>
    <w:rsid w:val="00DD0086"/>
    <w:rsid w:val="00DE0D34"/>
    <w:rsid w:val="00E918EC"/>
    <w:rsid w:val="00EF1A81"/>
    <w:rsid w:val="00F018C6"/>
    <w:rsid w:val="00F3500D"/>
    <w:rsid w:val="00F517D9"/>
    <w:rsid w:val="00F6264A"/>
    <w:rsid w:val="00F8156F"/>
    <w:rsid w:val="00F845E6"/>
    <w:rsid w:val="00FF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743BF-EB21-4606-8325-80234E0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76"/>
    <w:rPr>
      <w:rFonts w:ascii="Tahoma" w:hAnsi="Tahoma" w:cs="Tahoma"/>
      <w:sz w:val="16"/>
      <w:szCs w:val="16"/>
    </w:rPr>
  </w:style>
  <w:style w:type="paragraph" w:styleId="ListParagraph">
    <w:name w:val="List Paragraph"/>
    <w:basedOn w:val="Normal"/>
    <w:uiPriority w:val="34"/>
    <w:qFormat/>
    <w:rsid w:val="00A7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141954">
      <w:bodyDiv w:val="1"/>
      <w:marLeft w:val="0"/>
      <w:marRight w:val="0"/>
      <w:marTop w:val="0"/>
      <w:marBottom w:val="0"/>
      <w:divBdr>
        <w:top w:val="none" w:sz="0" w:space="0" w:color="auto"/>
        <w:left w:val="none" w:sz="0" w:space="0" w:color="auto"/>
        <w:bottom w:val="none" w:sz="0" w:space="0" w:color="auto"/>
        <w:right w:val="none" w:sz="0" w:space="0" w:color="auto"/>
      </w:divBdr>
    </w:div>
    <w:div w:id="19645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Cavaness, Patricia</dc:creator>
  <cp:lastModifiedBy>Foley, Catherine</cp:lastModifiedBy>
  <cp:revision>2</cp:revision>
  <cp:lastPrinted>2015-05-13T17:53:00Z</cp:lastPrinted>
  <dcterms:created xsi:type="dcterms:W3CDTF">2018-07-12T17:30:00Z</dcterms:created>
  <dcterms:modified xsi:type="dcterms:W3CDTF">2018-07-12T17:30:00Z</dcterms:modified>
</cp:coreProperties>
</file>