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A37F" w14:textId="77777777" w:rsidR="00CE50F8" w:rsidRPr="00801820" w:rsidRDefault="00CE50F8">
      <w:pPr>
        <w:ind w:firstLine="720"/>
        <w:jc w:val="center"/>
        <w:rPr>
          <w:rFonts w:asciiTheme="majorHAnsi" w:hAnsiTheme="majorHAnsi" w:cstheme="majorHAnsi"/>
          <w:sz w:val="24"/>
          <w:szCs w:val="24"/>
        </w:rPr>
      </w:pPr>
    </w:p>
    <w:p w14:paraId="243C2F15" w14:textId="77777777" w:rsidR="00CE50F8" w:rsidRPr="00801820" w:rsidRDefault="007A6868">
      <w:pPr>
        <w:spacing w:after="0"/>
        <w:ind w:firstLine="72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Association for Professionals in Infec</w:t>
      </w:r>
      <w:r w:rsidR="00000BA3" w:rsidRPr="00801820">
        <w:rPr>
          <w:rFonts w:asciiTheme="majorHAnsi" w:hAnsiTheme="majorHAnsi" w:cstheme="majorHAnsi"/>
          <w:b/>
          <w:sz w:val="24"/>
          <w:szCs w:val="24"/>
        </w:rPr>
        <w:t xml:space="preserve">tion Control and Epidemiology, </w:t>
      </w:r>
      <w:r w:rsidRPr="00801820">
        <w:rPr>
          <w:rFonts w:asciiTheme="majorHAnsi" w:hAnsiTheme="majorHAnsi" w:cstheme="majorHAnsi"/>
          <w:b/>
          <w:sz w:val="24"/>
          <w:szCs w:val="24"/>
        </w:rPr>
        <w:t>Inc.</w:t>
      </w:r>
    </w:p>
    <w:p w14:paraId="33E6FA58" w14:textId="77777777" w:rsidR="00CE50F8" w:rsidRPr="00801820" w:rsidRDefault="007A6868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San Diego and Imperial Counties Chapter 057</w:t>
      </w:r>
    </w:p>
    <w:p w14:paraId="3F1EC0E9" w14:textId="682ABAFC" w:rsidR="00CE50F8" w:rsidRPr="00801820" w:rsidRDefault="00A40536">
      <w:pPr>
        <w:spacing w:after="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1820">
        <w:rPr>
          <w:rFonts w:asciiTheme="majorHAnsi" w:hAnsiTheme="majorHAnsi" w:cstheme="majorHAnsi"/>
          <w:b/>
          <w:sz w:val="24"/>
          <w:szCs w:val="24"/>
        </w:rPr>
        <w:t>Minutes for</w:t>
      </w:r>
      <w:r w:rsidR="00D17207" w:rsidRPr="00801820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B7301">
        <w:rPr>
          <w:rFonts w:asciiTheme="majorHAnsi" w:hAnsiTheme="majorHAnsi" w:cstheme="majorHAnsi"/>
          <w:b/>
          <w:sz w:val="24"/>
          <w:szCs w:val="24"/>
        </w:rPr>
        <w:t>November 9</w:t>
      </w:r>
      <w:r w:rsidR="00692827">
        <w:rPr>
          <w:rFonts w:asciiTheme="majorHAnsi" w:hAnsiTheme="majorHAnsi" w:cstheme="majorHAnsi"/>
          <w:b/>
          <w:sz w:val="24"/>
          <w:szCs w:val="24"/>
        </w:rPr>
        <w:t>,</w:t>
      </w:r>
      <w:r w:rsidR="00284DAE" w:rsidRPr="00801820">
        <w:rPr>
          <w:rFonts w:asciiTheme="majorHAnsi" w:hAnsiTheme="majorHAnsi" w:cstheme="majorHAnsi"/>
          <w:b/>
          <w:sz w:val="24"/>
          <w:szCs w:val="24"/>
        </w:rPr>
        <w:t xml:space="preserve"> 2022</w:t>
      </w:r>
    </w:p>
    <w:tbl>
      <w:tblPr>
        <w:tblStyle w:val="1"/>
        <w:tblW w:w="149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5"/>
        <w:gridCol w:w="1800"/>
        <w:gridCol w:w="6390"/>
        <w:gridCol w:w="3697"/>
      </w:tblGrid>
      <w:tr w:rsidR="003E779F" w:rsidRPr="00801820" w14:paraId="64A3A43A" w14:textId="77777777" w:rsidTr="00801820">
        <w:tc>
          <w:tcPr>
            <w:tcW w:w="3055" w:type="dxa"/>
            <w:shd w:val="clear" w:color="auto" w:fill="D9D9D9"/>
          </w:tcPr>
          <w:p w14:paraId="19DB744D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TOPIC</w:t>
            </w:r>
          </w:p>
        </w:tc>
        <w:tc>
          <w:tcPr>
            <w:tcW w:w="1800" w:type="dxa"/>
            <w:shd w:val="clear" w:color="auto" w:fill="D9D9D9"/>
          </w:tcPr>
          <w:p w14:paraId="130976A8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PRESENTER</w:t>
            </w:r>
          </w:p>
        </w:tc>
        <w:tc>
          <w:tcPr>
            <w:tcW w:w="6390" w:type="dxa"/>
            <w:shd w:val="clear" w:color="auto" w:fill="D9D9D9"/>
          </w:tcPr>
          <w:p w14:paraId="6D19C5D9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DISCUSSION</w:t>
            </w:r>
          </w:p>
        </w:tc>
        <w:tc>
          <w:tcPr>
            <w:tcW w:w="3697" w:type="dxa"/>
            <w:shd w:val="clear" w:color="auto" w:fill="D9D9D9"/>
          </w:tcPr>
          <w:p w14:paraId="10C8063A" w14:textId="77777777" w:rsidR="00CE50F8" w:rsidRPr="00801820" w:rsidRDefault="007A6868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ACTION/ASSIGNMENT</w:t>
            </w:r>
          </w:p>
        </w:tc>
      </w:tr>
      <w:tr w:rsidR="003E779F" w:rsidRPr="00801820" w14:paraId="7C1D886C" w14:textId="77777777" w:rsidTr="00801820">
        <w:tc>
          <w:tcPr>
            <w:tcW w:w="3055" w:type="dxa"/>
          </w:tcPr>
          <w:p w14:paraId="74E03802" w14:textId="77777777" w:rsidR="00CE50F8" w:rsidRPr="00801820" w:rsidRDefault="007A686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1. Call to Order</w:t>
            </w:r>
          </w:p>
        </w:tc>
        <w:tc>
          <w:tcPr>
            <w:tcW w:w="1800" w:type="dxa"/>
          </w:tcPr>
          <w:p w14:paraId="58D196FE" w14:textId="6BCA91F7" w:rsidR="00CE50F8" w:rsidRPr="00801820" w:rsidRDefault="005433C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B9A6842" w14:textId="5C240282" w:rsidR="00CE50F8" w:rsidRPr="00801820" w:rsidRDefault="007A6868" w:rsidP="009D66E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TIME: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1</w:t>
            </w:r>
            <w:r w:rsidR="008427C5">
              <w:rPr>
                <w:rFonts w:asciiTheme="majorHAnsi" w:hAnsiTheme="majorHAnsi" w:cstheme="majorHAnsi"/>
                <w:sz w:val="24"/>
                <w:szCs w:val="24"/>
              </w:rPr>
              <w:t>3</w:t>
            </w:r>
            <w:r w:rsidR="00E567DF" w:rsidRPr="00801820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3697" w:type="dxa"/>
          </w:tcPr>
          <w:p w14:paraId="6D9EB1F2" w14:textId="77777777" w:rsidR="00CE50F8" w:rsidRPr="00801820" w:rsidRDefault="00CE50F8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3176A35B" w14:textId="77777777" w:rsidTr="00801820">
        <w:tc>
          <w:tcPr>
            <w:tcW w:w="3055" w:type="dxa"/>
          </w:tcPr>
          <w:p w14:paraId="14078CA6" w14:textId="77777777" w:rsidR="003B595C" w:rsidRPr="00801820" w:rsidRDefault="003B595C" w:rsidP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2. Recognition/Introductions</w:t>
            </w:r>
          </w:p>
        </w:tc>
        <w:tc>
          <w:tcPr>
            <w:tcW w:w="1800" w:type="dxa"/>
          </w:tcPr>
          <w:p w14:paraId="4D4BFD7B" w14:textId="5298EC7B" w:rsidR="003B595C" w:rsidRPr="00801820" w:rsidRDefault="005433C8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574F56C" w14:textId="573A660B" w:rsidR="00E3687D" w:rsidRPr="00801820" w:rsidRDefault="00CA77B6" w:rsidP="00E368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Board member introductions</w:t>
            </w:r>
            <w:r w:rsidR="001B1974" w:rsidRPr="00801820">
              <w:rPr>
                <w:rFonts w:asciiTheme="majorHAnsi" w:hAnsiTheme="majorHAnsi" w:cstheme="majorHAnsi"/>
                <w:sz w:val="24"/>
                <w:szCs w:val="24"/>
              </w:rPr>
              <w:t>:</w:t>
            </w:r>
          </w:p>
          <w:p w14:paraId="73EDF373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Past President Karin I. Pardoel </w:t>
            </w:r>
            <w:hyperlink r:id="rId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Karin.I.Pardoel@kp.org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</w:t>
            </w:r>
          </w:p>
          <w:p w14:paraId="0AA18B2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 Maggie Turner </w:t>
            </w:r>
            <w:hyperlink r:id="rId1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margaret.turner@cdph.ca.gov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7263FAC2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President-Elect Jarrod Becasen </w:t>
            </w:r>
            <w:hyperlink r:id="rId1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Jarrod.Becasen@palomarhealth.org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097C90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Leg. Representative Lisa Kilgore </w:t>
            </w:r>
            <w:hyperlink r:id="rId1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Kilgore.Lisa@scrippshealth.org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5A0808C1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Secretary Sondra Lintz </w:t>
            </w:r>
            <w:hyperlink r:id="rId13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slintz@rchsd.org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144AD95" w14:textId="46328AAA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 </w:t>
            </w:r>
            <w:r w:rsidR="005E0107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Viviana Parra </w:t>
            </w:r>
            <w:hyperlink r:id="rId14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Viviana.Parra@sharp.com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2C3E76C" w14:textId="08620013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Treasurer-Elect </w:t>
            </w:r>
            <w:hyperlink r:id="rId15" w:history="1">
              <w:r w:rsidR="005E0107"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Cindy.Chambers@cdcr.ca.gov</w:t>
              </w:r>
            </w:hyperlink>
          </w:p>
          <w:p w14:paraId="70920036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Membership Chair Liz Jefferson </w:t>
            </w:r>
            <w:hyperlink r:id="rId16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Jefferson.Elizabeth@scrippshealth.org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C1F051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Education Chair &amp; Committee Jessica Alicdan </w:t>
            </w:r>
            <w:hyperlink r:id="rId17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jalicdan@health.ucsd.edu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D13055E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Nominating Committee Claudia Sanchez Goad  </w:t>
            </w:r>
            <w:hyperlink r:id="rId18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sanchezgoad.claudia@scrippshealth.org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&amp; Rowena Okumura </w:t>
            </w:r>
            <w:hyperlink r:id="rId19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Rowena.Okumura@va.gov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1DC1C1F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Social Chair &amp; Committee:</w:t>
            </w:r>
          </w:p>
          <w:p w14:paraId="2D3AD9E7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Will Cardona </w:t>
            </w:r>
            <w:hyperlink r:id="rId20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william.cardona@kp.org</w:t>
              </w:r>
            </w:hyperlink>
          </w:p>
          <w:p w14:paraId="45C63D19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Palak Patel </w:t>
            </w:r>
            <w:hyperlink r:id="rId21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p9patel@health.ucsd.edu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6122BB2D" w14:textId="77777777" w:rsidR="00BA4229" w:rsidRPr="00801820" w:rsidRDefault="00BA4229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Latrice Jackson-Washington </w:t>
            </w:r>
            <w:hyperlink r:id="rId22" w:history="1">
              <w:r w:rsidRPr="0080182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Latrice.Jackson-Washington@palomarhealth.org</w:t>
              </w:r>
            </w:hyperlink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C73980D" w14:textId="7DAEAE28" w:rsidR="00BA4229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Vendor Liaison: Diego Davila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3" w:history="1">
              <w:r w:rsidR="009C34F2" w:rsidRPr="001B40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diego.davila@molnlycke.com</w:t>
              </w:r>
            </w:hyperlink>
            <w:r w:rsidR="00637636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301053C8" w14:textId="77777777" w:rsidR="00E47011" w:rsidRPr="00801820" w:rsidRDefault="00E47011" w:rsidP="00BA4229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C1B8E83" w14:textId="44B58145" w:rsidR="00564E56" w:rsidRDefault="00E62D4F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to I</w:t>
            </w:r>
            <w:r w:rsidR="007A3E0C">
              <w:rPr>
                <w:rFonts w:asciiTheme="majorHAnsi" w:hAnsiTheme="majorHAnsi" w:cstheme="majorHAnsi"/>
                <w:sz w:val="24"/>
                <w:szCs w:val="24"/>
              </w:rPr>
              <w:t xml:space="preserve">P: </w:t>
            </w:r>
          </w:p>
          <w:p w14:paraId="2A4C0165" w14:textId="77777777" w:rsidR="000741D5" w:rsidRDefault="00B27A12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or Re</w:t>
            </w:r>
            <w:r w:rsidR="003C7B6E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ert:</w:t>
            </w:r>
          </w:p>
          <w:p w14:paraId="3BFFFC63" w14:textId="757A28FF" w:rsidR="000741D5" w:rsidRDefault="000741D5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New IP: Kyle Mataya, UCSD </w:t>
            </w:r>
          </w:p>
          <w:p w14:paraId="0E9BFA37" w14:textId="7DEE495D" w:rsidR="00B27A12" w:rsidRDefault="000741D5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Renewals: </w:t>
            </w:r>
            <w:r w:rsidR="00B27A12">
              <w:rPr>
                <w:rFonts w:asciiTheme="majorHAnsi" w:hAnsiTheme="majorHAnsi" w:cstheme="majorHAnsi"/>
                <w:sz w:val="24"/>
                <w:szCs w:val="24"/>
              </w:rPr>
              <w:t>Jarrod Becas</w:t>
            </w:r>
            <w:r w:rsidR="00B82FA6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B27A12">
              <w:rPr>
                <w:rFonts w:asciiTheme="majorHAnsi" w:hAnsiTheme="majorHAnsi" w:cstheme="majorHAnsi"/>
                <w:sz w:val="24"/>
                <w:szCs w:val="24"/>
              </w:rPr>
              <w:t>n, Lisa</w:t>
            </w:r>
            <w:r w:rsidR="003C7B6E">
              <w:rPr>
                <w:rFonts w:asciiTheme="majorHAnsi" w:hAnsiTheme="majorHAnsi" w:cstheme="majorHAnsi"/>
                <w:sz w:val="24"/>
                <w:szCs w:val="24"/>
              </w:rPr>
              <w:t xml:space="preserve"> Ma</w:t>
            </w:r>
            <w:r w:rsidR="000133E4"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3C7B6E">
              <w:rPr>
                <w:rFonts w:asciiTheme="majorHAnsi" w:hAnsiTheme="majorHAnsi" w:cstheme="majorHAnsi"/>
                <w:sz w:val="24"/>
                <w:szCs w:val="24"/>
              </w:rPr>
              <w:t xml:space="preserve">tia </w:t>
            </w:r>
          </w:p>
          <w:p w14:paraId="2D9B481F" w14:textId="7AFF3830" w:rsidR="003839E0" w:rsidRPr="00801820" w:rsidRDefault="003839E0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7C2D0AEA" w14:textId="77777777" w:rsidR="003B595C" w:rsidRPr="00801820" w:rsidRDefault="003B595C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AE8F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CED14ED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6D9AD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42868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9A573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12F08E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906CB4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542A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45D8C7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C5E1E1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E66E45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EA53D9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6A35F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D379A50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8A37A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65AD92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446678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F092E6C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E98257B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E7EDE7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5DC846" w14:textId="77777777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92A93D8" w14:textId="734CE0ED" w:rsidR="007B6D82" w:rsidRPr="00801820" w:rsidRDefault="007B6D82" w:rsidP="00C156A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3E779F" w:rsidRPr="00801820" w14:paraId="616F9216" w14:textId="77777777" w:rsidTr="00801820">
        <w:tc>
          <w:tcPr>
            <w:tcW w:w="3055" w:type="dxa"/>
          </w:tcPr>
          <w:p w14:paraId="2F65A464" w14:textId="0C6D8950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3. Minutes</w:t>
            </w:r>
          </w:p>
        </w:tc>
        <w:tc>
          <w:tcPr>
            <w:tcW w:w="1800" w:type="dxa"/>
          </w:tcPr>
          <w:p w14:paraId="613AB2D7" w14:textId="77777777" w:rsidR="005E0107" w:rsidRDefault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Sondra Lintz</w:t>
            </w:r>
          </w:p>
          <w:p w14:paraId="69604AFF" w14:textId="34F2C9F6" w:rsidR="003B595C" w:rsidRPr="00801820" w:rsidRDefault="003B595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Group</w:t>
            </w:r>
          </w:p>
        </w:tc>
        <w:tc>
          <w:tcPr>
            <w:tcW w:w="6390" w:type="dxa"/>
          </w:tcPr>
          <w:p w14:paraId="37493E9C" w14:textId="74A05E32" w:rsidR="00F96F4E" w:rsidRDefault="00CA77B6" w:rsidP="0069282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Minutes </w:t>
            </w:r>
            <w:r w:rsidR="001F739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533ADF">
              <w:rPr>
                <w:rFonts w:asciiTheme="majorHAnsi" w:hAnsiTheme="majorHAnsi" w:cstheme="majorHAnsi"/>
                <w:sz w:val="24"/>
                <w:szCs w:val="24"/>
              </w:rPr>
              <w:t>Minutes approved for June and Oct</w:t>
            </w:r>
            <w:r w:rsidR="00C50BCC">
              <w:rPr>
                <w:rFonts w:asciiTheme="majorHAnsi" w:hAnsiTheme="majorHAnsi" w:cstheme="majorHAnsi"/>
                <w:sz w:val="24"/>
                <w:szCs w:val="24"/>
              </w:rPr>
              <w:t>ober</w:t>
            </w:r>
            <w:r w:rsidR="00F96F4E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E29FB18" w14:textId="37C2627E" w:rsidR="00204A75" w:rsidRPr="00801820" w:rsidRDefault="00204A75" w:rsidP="00D14CF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1B92951F" w14:textId="5E7C38C6" w:rsidR="003B595C" w:rsidRPr="00801820" w:rsidRDefault="003B595C" w:rsidP="005E010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143F6593" w14:textId="77777777" w:rsidTr="00801820">
        <w:tc>
          <w:tcPr>
            <w:tcW w:w="3055" w:type="dxa"/>
          </w:tcPr>
          <w:p w14:paraId="10444F4E" w14:textId="23EBBF18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4. Unfinished Business</w:t>
            </w:r>
          </w:p>
        </w:tc>
        <w:tc>
          <w:tcPr>
            <w:tcW w:w="1800" w:type="dxa"/>
          </w:tcPr>
          <w:p w14:paraId="27A319BC" w14:textId="5D572C20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776A0063" w14:textId="77777777" w:rsidR="006F4F92" w:rsidRDefault="006F4F9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A3CA1F7" w14:textId="111F436A" w:rsidR="00415522" w:rsidRPr="00801820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Maintain or increase certification by Members by 5 %</w:t>
            </w:r>
          </w:p>
          <w:p w14:paraId="431E5E8A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E20517" w14:textId="7FD534FE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Promote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</w:p>
          <w:p w14:paraId="52A322FB" w14:textId="2A2885C2" w:rsidR="008F35FC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F1098B1" w14:textId="1A9EB1B0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Long Term Care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  <w:r w:rsidR="00692827">
              <w:rPr>
                <w:rFonts w:asciiTheme="majorHAnsi" w:hAnsiTheme="majorHAnsi" w:cstheme="majorHAnsi"/>
                <w:sz w:val="24"/>
                <w:szCs w:val="24"/>
              </w:rPr>
              <w:t>- November 18</w:t>
            </w:r>
            <w:r w:rsidR="00B27640">
              <w:rPr>
                <w:rFonts w:asciiTheme="majorHAnsi" w:hAnsiTheme="majorHAnsi" w:cstheme="majorHAnsi"/>
                <w:sz w:val="24"/>
                <w:szCs w:val="24"/>
              </w:rPr>
              <w:t xml:space="preserve"> “Virtually yours”</w:t>
            </w:r>
          </w:p>
          <w:p w14:paraId="70F40CF5" w14:textId="77777777" w:rsidR="00692827" w:rsidRDefault="0069282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6537F7D" w14:textId="5CA4F6B6" w:rsidR="005E0107" w:rsidRDefault="00CF0D88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CIC- junior IP 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program</w:t>
            </w:r>
          </w:p>
          <w:p w14:paraId="5102D51F" w14:textId="07943DC7" w:rsidR="005E0107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newbie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prep class before ea</w:t>
            </w:r>
            <w:r w:rsidR="006E34BE">
              <w:rPr>
                <w:rFonts w:asciiTheme="majorHAnsi" w:hAnsiTheme="majorHAnsi" w:cstheme="majorHAnsi"/>
                <w:sz w:val="24"/>
                <w:szCs w:val="24"/>
              </w:rPr>
              <w:t>ch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APIC meeting</w:t>
            </w:r>
          </w:p>
          <w:p w14:paraId="5C1CE1EF" w14:textId="5FBC44AE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EVS “</w:t>
            </w:r>
            <w:r w:rsidR="008F35FC">
              <w:rPr>
                <w:rFonts w:asciiTheme="majorHAnsi" w:hAnsiTheme="majorHAnsi" w:cstheme="majorHAnsi"/>
                <w:sz w:val="24"/>
                <w:szCs w:val="24"/>
              </w:rPr>
              <w:t>traini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ng wheels program,” for EVS supervisors</w:t>
            </w:r>
            <w:r w:rsidR="00B27640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C50BCC">
              <w:rPr>
                <w:rFonts w:asciiTheme="majorHAnsi" w:hAnsiTheme="majorHAnsi" w:cstheme="majorHAnsi"/>
                <w:sz w:val="24"/>
                <w:szCs w:val="24"/>
              </w:rPr>
              <w:t>CDPH HAI project first line taken on this process. Have skilled nursing taring modules. There is an open discussion classroom called “Office Hours” on a weekly basis</w:t>
            </w:r>
          </w:p>
          <w:p w14:paraId="648FED3A" w14:textId="77777777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1FABD1" w14:textId="6D0F4179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Outreach</w:t>
            </w:r>
          </w:p>
          <w:p w14:paraId="7D4FAE69" w14:textId="69BD89C0" w:rsidR="005E0107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Local Health Department</w:t>
            </w:r>
          </w:p>
          <w:p w14:paraId="275A84CF" w14:textId="1D1CCE07" w:rsidR="005E0107" w:rsidRPr="005E0107" w:rsidRDefault="008F35FC" w:rsidP="005E0107">
            <w:pPr>
              <w:pStyle w:val="ListParagraph"/>
              <w:numPr>
                <w:ilvl w:val="0"/>
                <w:numId w:val="22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Available</w:t>
            </w:r>
            <w:r w:rsidR="005E0107">
              <w:rPr>
                <w:rFonts w:asciiTheme="majorHAnsi" w:hAnsiTheme="majorHAnsi" w:cstheme="majorHAnsi"/>
                <w:sz w:val="24"/>
                <w:szCs w:val="24"/>
              </w:rPr>
              <w:t xml:space="preserve"> to </w:t>
            </w:r>
            <w:r w:rsidR="005E0107" w:rsidRPr="005E0107">
              <w:rPr>
                <w:rFonts w:asciiTheme="majorHAnsi" w:hAnsiTheme="majorHAnsi" w:cstheme="majorHAnsi"/>
                <w:sz w:val="24"/>
                <w:szCs w:val="24"/>
              </w:rPr>
              <w:t>support and help, not survey oriented Local Health dept have HAI IP in addition to CDPH HAI program IP</w:t>
            </w:r>
          </w:p>
          <w:p w14:paraId="283CF443" w14:textId="77777777" w:rsidR="005E0107" w:rsidRPr="00801820" w:rsidRDefault="005E0107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BE1250B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Community Service- </w:t>
            </w:r>
          </w:p>
          <w:p w14:paraId="7A9755A4" w14:textId="3600D301" w:rsidR="00415522" w:rsidRDefault="006F4F92" w:rsidP="006F4F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-</w:t>
            </w:r>
            <w:r w:rsidR="00592D31" w:rsidRPr="006F4F92">
              <w:rPr>
                <w:rFonts w:asciiTheme="majorHAnsi" w:hAnsiTheme="majorHAnsi" w:cstheme="majorHAnsi"/>
                <w:sz w:val="24"/>
                <w:szCs w:val="24"/>
              </w:rPr>
              <w:t xml:space="preserve">Contribution </w:t>
            </w:r>
            <w:r w:rsidRPr="006F4F92">
              <w:rPr>
                <w:rFonts w:asciiTheme="majorHAnsi" w:hAnsiTheme="majorHAnsi" w:cstheme="majorHAnsi"/>
                <w:sz w:val="24"/>
                <w:szCs w:val="24"/>
              </w:rPr>
              <w:t>at</w:t>
            </w:r>
            <w:r w:rsidR="00592D31" w:rsidRPr="006F4F92">
              <w:rPr>
                <w:rFonts w:asciiTheme="majorHAnsi" w:hAnsiTheme="majorHAnsi" w:cstheme="majorHAnsi"/>
                <w:sz w:val="24"/>
                <w:szCs w:val="24"/>
              </w:rPr>
              <w:t xml:space="preserve"> holiday party</w:t>
            </w:r>
          </w:p>
          <w:p w14:paraId="58ABA268" w14:textId="79D2CADC" w:rsidR="00CF0D88" w:rsidRPr="006F4F92" w:rsidRDefault="00EF4D07" w:rsidP="006F4F9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Pr="00EF4D07">
              <w:rPr>
                <w:rFonts w:asciiTheme="majorHAnsi" w:hAnsiTheme="majorHAnsi" w:cstheme="majorHAnsi"/>
                <w:sz w:val="24"/>
                <w:szCs w:val="24"/>
              </w:rPr>
              <w:t>Toiletry collection – re-establish? If so, how to function in a virtual world</w:t>
            </w:r>
          </w:p>
          <w:p w14:paraId="1CBEDFD7" w14:textId="41051CE7" w:rsidR="00592D31" w:rsidRDefault="00592D31" w:rsidP="00592D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C32A6E7" w14:textId="2451BF81" w:rsidR="00592D31" w:rsidRPr="00592D31" w:rsidRDefault="00592D31" w:rsidP="00592D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Overall met chapter goals for this year</w:t>
            </w:r>
          </w:p>
          <w:p w14:paraId="371F1631" w14:textId="270D3C5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28F4E037" w14:textId="4C64837C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A327EC" w14:textId="6106748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34E90DDA" w14:textId="77777777" w:rsidTr="00801820">
        <w:trPr>
          <w:trHeight w:val="368"/>
        </w:trPr>
        <w:tc>
          <w:tcPr>
            <w:tcW w:w="3055" w:type="dxa"/>
          </w:tcPr>
          <w:p w14:paraId="15BE9479" w14:textId="6A16EE2E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5. New Business</w:t>
            </w:r>
          </w:p>
        </w:tc>
        <w:tc>
          <w:tcPr>
            <w:tcW w:w="1800" w:type="dxa"/>
          </w:tcPr>
          <w:p w14:paraId="4B529F5A" w14:textId="34518E9B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28F95241" w14:textId="77777777" w:rsidR="00746025" w:rsidRDefault="00746025" w:rsidP="0074602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Long Term Care Conference- November 18 “Virtually yours”</w:t>
            </w:r>
          </w:p>
          <w:p w14:paraId="378436C3" w14:textId="3C749DC7" w:rsidR="00415522" w:rsidRDefault="00415522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1EEAA6" w14:textId="77777777" w:rsidR="003C1B8B" w:rsidRDefault="00DC234B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New Vendor liaison</w:t>
            </w:r>
            <w:r w:rsidR="003C1B8B">
              <w:rPr>
                <w:rFonts w:asciiTheme="majorHAnsi" w:hAnsiTheme="majorHAnsi" w:cstheme="majorHAnsi"/>
                <w:sz w:val="24"/>
                <w:szCs w:val="24"/>
              </w:rPr>
              <w:t>s:</w:t>
            </w:r>
          </w:p>
          <w:p w14:paraId="60D5AB17" w14:textId="164D8CD0" w:rsidR="00DC234B" w:rsidRDefault="00DC234B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Fernando I</w:t>
            </w:r>
            <w:r w:rsidR="003C1B8B">
              <w:rPr>
                <w:rFonts w:asciiTheme="majorHAnsi" w:hAnsiTheme="majorHAnsi" w:cstheme="majorHAnsi"/>
                <w:sz w:val="24"/>
                <w:szCs w:val="24"/>
              </w:rPr>
              <w:t>panaque, Clorox Healthcare</w:t>
            </w:r>
          </w:p>
          <w:p w14:paraId="04796A0C" w14:textId="08894CA2" w:rsidR="003C1B8B" w:rsidRDefault="003C1B8B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Tina Foudy, 3M</w:t>
            </w:r>
          </w:p>
          <w:p w14:paraId="78FDF08E" w14:textId="41026E46" w:rsidR="003C1B8B" w:rsidRDefault="003C1B8B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54D427B" w14:textId="77777777" w:rsidR="003C1B8B" w:rsidRDefault="003C1B8B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9BC791" w14:textId="77777777" w:rsidR="00746025" w:rsidRDefault="0074602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Education Awards Schedule:</w:t>
            </w:r>
          </w:p>
          <w:p w14:paraId="042B538C" w14:textId="3BE2DCF3" w:rsidR="00746025" w:rsidRDefault="0074602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2019- expired</w:t>
            </w:r>
            <w:r w:rsidR="00703730">
              <w:rPr>
                <w:rFonts w:asciiTheme="majorHAnsi" w:hAnsiTheme="majorHAnsi" w:cstheme="majorHAnsi"/>
                <w:sz w:val="24"/>
                <w:szCs w:val="24"/>
              </w:rPr>
              <w:t xml:space="preserve"> if not used</w:t>
            </w:r>
          </w:p>
          <w:p w14:paraId="0C1063E6" w14:textId="4AEBEF97" w:rsidR="00746025" w:rsidRDefault="0074602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2020</w:t>
            </w:r>
            <w:r w:rsidR="006A6C2F">
              <w:rPr>
                <w:rFonts w:asciiTheme="majorHAnsi" w:hAnsiTheme="majorHAnsi" w:cstheme="majorHAnsi"/>
                <w:sz w:val="24"/>
                <w:szCs w:val="24"/>
              </w:rPr>
              <w:t>- Expires 12/31/2022</w:t>
            </w:r>
          </w:p>
          <w:p w14:paraId="5F5E73D3" w14:textId="27CFBF53" w:rsidR="006A6C2F" w:rsidRDefault="006A6C2F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2021- Expires 12/31/2022</w:t>
            </w:r>
          </w:p>
          <w:p w14:paraId="4BB4D543" w14:textId="44920D49" w:rsidR="006A6C2F" w:rsidRPr="00801820" w:rsidRDefault="006A6C2F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2023- expired 6/30/2023</w:t>
            </w:r>
          </w:p>
        </w:tc>
        <w:tc>
          <w:tcPr>
            <w:tcW w:w="3697" w:type="dxa"/>
          </w:tcPr>
          <w:p w14:paraId="0668B787" w14:textId="2A4ADA80" w:rsidR="00415522" w:rsidRPr="00801820" w:rsidRDefault="00067196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Jessica Alicdan is managing this event. Is same date/time as CACC meeting</w:t>
            </w:r>
            <w:r w:rsidR="00B11FC9">
              <w:rPr>
                <w:rFonts w:asciiTheme="majorHAnsi" w:hAnsiTheme="majorHAnsi" w:cstheme="majorHAnsi"/>
                <w:sz w:val="24"/>
                <w:szCs w:val="24"/>
              </w:rPr>
              <w:t>, contact Jessica if you can help</w:t>
            </w:r>
          </w:p>
          <w:p w14:paraId="471D24D9" w14:textId="31937A9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366416E" w14:textId="4081F17D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6BE4421" w14:textId="77777777" w:rsidTr="00801820">
        <w:tc>
          <w:tcPr>
            <w:tcW w:w="3055" w:type="dxa"/>
          </w:tcPr>
          <w:p w14:paraId="30152D05" w14:textId="2AFA47AA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376CD356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64F45EC2" w14:textId="24CE9FCA" w:rsidR="00C703E5" w:rsidRPr="00801820" w:rsidRDefault="00C703E5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0DE4347C" w14:textId="7CEC5495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415522" w:rsidRPr="00801820" w14:paraId="08B272B6" w14:textId="77777777" w:rsidTr="00801820">
        <w:tc>
          <w:tcPr>
            <w:tcW w:w="3055" w:type="dxa"/>
          </w:tcPr>
          <w:p w14:paraId="6BC52575" w14:textId="77777777" w:rsidR="00415522" w:rsidRPr="00801820" w:rsidRDefault="00415522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6. Treasurer’s Report </w:t>
            </w:r>
          </w:p>
        </w:tc>
        <w:tc>
          <w:tcPr>
            <w:tcW w:w="1800" w:type="dxa"/>
          </w:tcPr>
          <w:p w14:paraId="1CB011C2" w14:textId="77777777" w:rsidR="00415522" w:rsidRDefault="00450EDF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Viviana</w:t>
            </w:r>
            <w:r w:rsidR="00415522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Parra</w:t>
            </w:r>
          </w:p>
          <w:p w14:paraId="053ADB5D" w14:textId="7351517A" w:rsidR="008F35FC" w:rsidRPr="00801820" w:rsidRDefault="008F35FC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Cindy Chambers</w:t>
            </w:r>
          </w:p>
        </w:tc>
        <w:tc>
          <w:tcPr>
            <w:tcW w:w="6390" w:type="dxa"/>
          </w:tcPr>
          <w:p w14:paraId="1B83E150" w14:textId="1CF361CF" w:rsidR="005276A0" w:rsidRPr="007B7D97" w:rsidRDefault="005276A0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AAD0F9C" w14:textId="3FD93C8D" w:rsidR="005276A0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Beginning Checking 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/1/2022 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10758.15</w:t>
            </w:r>
          </w:p>
          <w:p w14:paraId="2642AE9F" w14:textId="77777777" w:rsidR="00217916" w:rsidRPr="007B7D97" w:rsidRDefault="00217916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04B1688" w14:textId="488E2219" w:rsidR="0069194A" w:rsidRPr="007B7D97" w:rsidRDefault="0069194A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Deposits: 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0</w:t>
            </w:r>
          </w:p>
          <w:p w14:paraId="3C3CAA84" w14:textId="0868B13E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Disbursements: </w:t>
            </w:r>
            <w:r w:rsidR="0069194A" w:rsidRPr="007B7D97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1614.96 (website maintenance deposit for holiday party</w:t>
            </w:r>
            <w:r w:rsidR="007B3097">
              <w:rPr>
                <w:rFonts w:asciiTheme="majorHAnsi" w:hAnsiTheme="majorHAnsi" w:cstheme="majorHAnsi"/>
                <w:sz w:val="24"/>
                <w:szCs w:val="24"/>
              </w:rPr>
              <w:t>)</w:t>
            </w:r>
          </w:p>
          <w:p w14:paraId="427D5FFA" w14:textId="620249DF" w:rsidR="009C34F2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Ending balance: 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9</w:t>
            </w:r>
            <w:r w:rsidR="006E014A" w:rsidRPr="007B7D97">
              <w:rPr>
                <w:rFonts w:asciiTheme="majorHAnsi" w:hAnsiTheme="majorHAnsi" w:cstheme="majorHAnsi"/>
                <w:sz w:val="24"/>
                <w:szCs w:val="24"/>
              </w:rPr>
              <w:t>/30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/2022 </w:t>
            </w:r>
            <w:r w:rsidR="00217916">
              <w:rPr>
                <w:rFonts w:asciiTheme="majorHAnsi" w:hAnsiTheme="majorHAnsi" w:cstheme="majorHAnsi"/>
                <w:sz w:val="24"/>
                <w:szCs w:val="24"/>
              </w:rPr>
              <w:t>9143.19</w:t>
            </w:r>
          </w:p>
          <w:p w14:paraId="05AF01E3" w14:textId="3858F104" w:rsidR="00624792" w:rsidRPr="007B7D97" w:rsidRDefault="00624792" w:rsidP="008F35FC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EEAD7F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2.  Mutual Fund Investment: **No access – below is from previous Jan report</w:t>
            </w:r>
          </w:p>
          <w:p w14:paraId="7382B38E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December 1 – December 31, 2021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782F474B" w14:textId="13982CB3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 xml:space="preserve">Balance as of December 1, </w:t>
            </w:r>
            <w:r w:rsidR="00F53057" w:rsidRPr="007B7D97">
              <w:rPr>
                <w:rFonts w:asciiTheme="majorHAnsi" w:hAnsiTheme="majorHAnsi" w:cstheme="majorHAnsi"/>
                <w:sz w:val="24"/>
                <w:szCs w:val="24"/>
              </w:rPr>
              <w:t>2021,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  <w:t>$25,569.25</w:t>
            </w:r>
          </w:p>
          <w:p w14:paraId="48CEFA10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  <w:t>Income:  $ 2,000.32</w:t>
            </w:r>
          </w:p>
          <w:p w14:paraId="475C0E5B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  <w:t>Fees: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  <w:t>$ (2.70)</w:t>
            </w:r>
          </w:p>
          <w:p w14:paraId="319F8B08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Change in Investment Value: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</w:r>
          </w:p>
          <w:p w14:paraId="50A580CE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$ (1,578.13)</w:t>
            </w:r>
          </w:p>
          <w:p w14:paraId="784B42F0" w14:textId="77777777" w:rsidR="005276A0" w:rsidRPr="007B7D97" w:rsidRDefault="005276A0" w:rsidP="005276A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5D5E334" w14:textId="6E8C2140" w:rsidR="00C703E5" w:rsidRPr="007B7D97" w:rsidRDefault="005276A0" w:rsidP="0064786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>Balance as of December 31, 2021:</w:t>
            </w:r>
            <w:r w:rsidRPr="007B7D97">
              <w:rPr>
                <w:rFonts w:asciiTheme="majorHAnsi" w:hAnsiTheme="majorHAnsi" w:cstheme="majorHAnsi"/>
                <w:sz w:val="24"/>
                <w:szCs w:val="24"/>
              </w:rPr>
              <w:tab/>
              <w:t xml:space="preserve">                $25,998.74</w:t>
            </w:r>
          </w:p>
        </w:tc>
        <w:tc>
          <w:tcPr>
            <w:tcW w:w="3697" w:type="dxa"/>
          </w:tcPr>
          <w:p w14:paraId="697A022D" w14:textId="23A950AE" w:rsidR="00415522" w:rsidRPr="00801820" w:rsidRDefault="006907F9" w:rsidP="00415522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Maggie will get </w:t>
            </w:r>
            <w:r w:rsidR="00251EDD">
              <w:rPr>
                <w:rFonts w:asciiTheme="majorHAnsi" w:hAnsiTheme="majorHAnsi" w:cstheme="majorHAnsi"/>
                <w:sz w:val="24"/>
                <w:szCs w:val="24"/>
              </w:rPr>
              <w:t>Viviana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</w:t>
            </w:r>
            <w:r w:rsidR="00251EDD">
              <w:rPr>
                <w:rFonts w:asciiTheme="majorHAnsi" w:hAnsiTheme="majorHAnsi" w:cstheme="majorHAnsi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ce</w:t>
            </w:r>
            <w:r w:rsidR="00251EDD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s to mutual fund account</w:t>
            </w:r>
          </w:p>
        </w:tc>
      </w:tr>
      <w:tr w:rsidR="006A6C2F" w:rsidRPr="00801820" w14:paraId="314BFE07" w14:textId="77777777" w:rsidTr="00801820">
        <w:tc>
          <w:tcPr>
            <w:tcW w:w="3055" w:type="dxa"/>
          </w:tcPr>
          <w:p w14:paraId="23E1D3C1" w14:textId="70FEF409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7. Membership</w:t>
            </w:r>
          </w:p>
        </w:tc>
        <w:tc>
          <w:tcPr>
            <w:tcW w:w="1800" w:type="dxa"/>
          </w:tcPr>
          <w:p w14:paraId="7FE4F3E1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Liz Jefferson</w:t>
            </w:r>
          </w:p>
          <w:p w14:paraId="298561B7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18FCD96D" w14:textId="58365163" w:rsidR="00FA3274" w:rsidRPr="00FA3274" w:rsidRDefault="00FA3274" w:rsidP="00FA32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3274">
              <w:rPr>
                <w:rFonts w:asciiTheme="majorHAnsi" w:hAnsiTheme="majorHAnsi" w:cstheme="majorHAnsi"/>
                <w:sz w:val="24"/>
                <w:szCs w:val="24"/>
              </w:rPr>
              <w:t>126 Members as of 10/04/22</w:t>
            </w:r>
            <w:r w:rsidR="00ED44C7">
              <w:rPr>
                <w:rFonts w:asciiTheme="majorHAnsi" w:hAnsiTheme="majorHAnsi" w:cstheme="majorHAnsi"/>
                <w:sz w:val="24"/>
                <w:szCs w:val="24"/>
              </w:rPr>
              <w:t xml:space="preserve"> down by 10</w:t>
            </w:r>
          </w:p>
          <w:p w14:paraId="372DFAB2" w14:textId="77777777" w:rsidR="00FA3274" w:rsidRPr="00FA3274" w:rsidRDefault="00FA3274" w:rsidP="00FA32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3274">
              <w:rPr>
                <w:rFonts w:asciiTheme="majorHAnsi" w:hAnsiTheme="majorHAnsi" w:cstheme="majorHAnsi"/>
                <w:sz w:val="24"/>
                <w:szCs w:val="24"/>
              </w:rPr>
              <w:t xml:space="preserve"> 91 Full/Active Members </w:t>
            </w:r>
          </w:p>
          <w:p w14:paraId="79F75F2B" w14:textId="191C7064" w:rsidR="00FA3274" w:rsidRPr="00FA3274" w:rsidRDefault="00FA3274" w:rsidP="00FA32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3274">
              <w:rPr>
                <w:rFonts w:asciiTheme="majorHAnsi" w:hAnsiTheme="majorHAnsi" w:cstheme="majorHAnsi"/>
                <w:sz w:val="24"/>
                <w:szCs w:val="24"/>
              </w:rPr>
              <w:t xml:space="preserve"> 36 CIC </w:t>
            </w:r>
            <w:r w:rsidR="00ED44C7">
              <w:rPr>
                <w:rFonts w:asciiTheme="majorHAnsi" w:hAnsiTheme="majorHAnsi" w:cstheme="majorHAnsi"/>
                <w:sz w:val="24"/>
                <w:szCs w:val="24"/>
              </w:rPr>
              <w:t>down by 5</w:t>
            </w:r>
          </w:p>
          <w:p w14:paraId="1109F859" w14:textId="191A1781" w:rsidR="006A6C2F" w:rsidRDefault="00FA3274" w:rsidP="00FA3274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A3274">
              <w:rPr>
                <w:rFonts w:asciiTheme="majorHAnsi" w:hAnsiTheme="majorHAnsi" w:cstheme="majorHAnsi"/>
                <w:sz w:val="24"/>
                <w:szCs w:val="24"/>
              </w:rPr>
              <w:t xml:space="preserve"> 35 Associate Members (vendors) </w:t>
            </w:r>
          </w:p>
          <w:p w14:paraId="1904800A" w14:textId="77777777" w:rsidR="00FA3274" w:rsidRPr="00801820" w:rsidRDefault="00FA3274" w:rsidP="00FA3274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892D92" w14:textId="2F1D81DB" w:rsidR="006A6C2F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eminder </w:t>
            </w:r>
            <w:r w:rsidR="00ED44C7">
              <w:rPr>
                <w:rFonts w:asciiTheme="majorHAnsi" w:hAnsiTheme="majorHAnsi" w:cstheme="majorHAnsi"/>
                <w:sz w:val="24"/>
                <w:szCs w:val="24"/>
              </w:rPr>
              <w:t xml:space="preserve">to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add</w:t>
            </w:r>
            <w:r w:rsidR="00ED44C7">
              <w:rPr>
                <w:rFonts w:asciiTheme="majorHAnsi" w:hAnsiTheme="majorHAnsi" w:cstheme="majorHAnsi"/>
                <w:sz w:val="24"/>
                <w:szCs w:val="24"/>
              </w:rPr>
              <w:t xml:space="preserve"> your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CIC designation to APIC profile</w:t>
            </w:r>
          </w:p>
          <w:p w14:paraId="7D0271B5" w14:textId="0301942F" w:rsidR="006A6C2F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</w:tcPr>
          <w:p w14:paraId="61D130DA" w14:textId="65C9F50D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Members, please add your designation by following </w:t>
            </w:r>
            <w:r w:rsidR="002148CA">
              <w:rPr>
                <w:rFonts w:asciiTheme="majorHAnsi" w:hAnsiTheme="majorHAnsi" w:cstheme="majorHAnsi"/>
                <w:sz w:val="24"/>
                <w:szCs w:val="24"/>
              </w:rPr>
              <w:t xml:space="preserve">directions on 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the slide from Liz</w:t>
            </w:r>
          </w:p>
        </w:tc>
      </w:tr>
      <w:tr w:rsidR="006A6C2F" w:rsidRPr="00801820" w14:paraId="57122684" w14:textId="77777777" w:rsidTr="00801820">
        <w:tc>
          <w:tcPr>
            <w:tcW w:w="3055" w:type="dxa"/>
          </w:tcPr>
          <w:p w14:paraId="0421D1F9" w14:textId="409E702D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8. Education Report</w:t>
            </w:r>
          </w:p>
        </w:tc>
        <w:tc>
          <w:tcPr>
            <w:tcW w:w="1800" w:type="dxa"/>
          </w:tcPr>
          <w:p w14:paraId="2080E3F9" w14:textId="40685FBF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Jessica Alicdan</w:t>
            </w:r>
          </w:p>
        </w:tc>
        <w:tc>
          <w:tcPr>
            <w:tcW w:w="6390" w:type="dxa"/>
          </w:tcPr>
          <w:p w14:paraId="4FB14A42" w14:textId="68AC02EC" w:rsidR="006A6C2F" w:rsidRDefault="003F0996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Long Term Care Conference- November 18 “Virtually yours”</w:t>
            </w:r>
          </w:p>
          <w:p w14:paraId="29F9129E" w14:textId="534C0D0A" w:rsidR="00A62659" w:rsidRDefault="00A62659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79D2A13" w14:textId="1D0331D6" w:rsidR="00A62659" w:rsidRDefault="00A62659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“Secur</w:t>
            </w:r>
            <w:r w:rsidR="00C5787B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cath” used at UCSD, if a patient presents to your facility and you are </w:t>
            </w:r>
            <w:r w:rsidR="0063301E">
              <w:rPr>
                <w:rFonts w:asciiTheme="majorHAnsi" w:hAnsiTheme="majorHAnsi" w:cstheme="majorHAnsi"/>
                <w:sz w:val="24"/>
                <w:szCs w:val="24"/>
              </w:rPr>
              <w:t>unfamiliar,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please reach out to UCSD for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care and usage. A patient had it surgically removed at another facility, due to lack of d/c education</w:t>
            </w:r>
          </w:p>
          <w:p w14:paraId="1A0F010F" w14:textId="77777777" w:rsidR="003F0996" w:rsidRDefault="003F0996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0E5ABA" w14:textId="77777777" w:rsidR="00A62659" w:rsidRDefault="00A62659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A042F53" w14:textId="0DFD82CE" w:rsidR="00A62659" w:rsidRPr="00801820" w:rsidRDefault="005864C5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Education</w:t>
            </w:r>
            <w:r w:rsidR="00A62659">
              <w:rPr>
                <w:rFonts w:asciiTheme="majorHAnsi" w:hAnsiTheme="majorHAnsi" w:cstheme="majorHAnsi"/>
                <w:sz w:val="24"/>
                <w:szCs w:val="24"/>
              </w:rPr>
              <w:t xml:space="preserve"> needs assessment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will be sent out to members soon</w:t>
            </w:r>
          </w:p>
        </w:tc>
        <w:tc>
          <w:tcPr>
            <w:tcW w:w="3697" w:type="dxa"/>
          </w:tcPr>
          <w:p w14:paraId="48A883F9" w14:textId="10E48193" w:rsidR="006A6C2F" w:rsidRPr="00801820" w:rsidRDefault="003F0996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If help</w:t>
            </w:r>
            <w:r w:rsidR="00E03160">
              <w:rPr>
                <w:rFonts w:asciiTheme="majorHAnsi" w:hAnsiTheme="majorHAnsi" w:cstheme="majorHAnsi"/>
                <w:sz w:val="24"/>
                <w:szCs w:val="24"/>
              </w:rPr>
              <w:t xml:space="preserve"> needed contact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Jessica </w:t>
            </w:r>
          </w:p>
          <w:p w14:paraId="7D984EC0" w14:textId="1E2ED431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6C2F" w:rsidRPr="00801820" w14:paraId="3094D96F" w14:textId="77777777" w:rsidTr="00801820">
        <w:trPr>
          <w:trHeight w:val="638"/>
        </w:trPr>
        <w:tc>
          <w:tcPr>
            <w:tcW w:w="3055" w:type="dxa"/>
          </w:tcPr>
          <w:p w14:paraId="2E81117D" w14:textId="285769AA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10. Nominating and Awards Committee</w:t>
            </w:r>
          </w:p>
        </w:tc>
        <w:tc>
          <w:tcPr>
            <w:tcW w:w="1800" w:type="dxa"/>
          </w:tcPr>
          <w:p w14:paraId="2888B178" w14:textId="73383F99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Rowena Okumura Claudia Sanchez Goad  </w:t>
            </w:r>
          </w:p>
        </w:tc>
        <w:tc>
          <w:tcPr>
            <w:tcW w:w="6390" w:type="dxa"/>
          </w:tcPr>
          <w:p w14:paraId="1BF464C1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 xml:space="preserve">2023 SD APIC Open Positions:  </w:t>
            </w:r>
          </w:p>
          <w:p w14:paraId="09CA001B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ED35D2C" w14:textId="2E6F8C5E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President-Elect 1 OPEN (as of 11/7)</w:t>
            </w:r>
          </w:p>
          <w:p w14:paraId="4DAA4769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 xml:space="preserve">Secretary 1 – One Nominee </w:t>
            </w:r>
          </w:p>
          <w:p w14:paraId="18826C9A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Treasurer-elect 1- One Nominee</w:t>
            </w:r>
          </w:p>
          <w:p w14:paraId="5E8D012C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Social Committee 2 – Three Nominees</w:t>
            </w:r>
          </w:p>
          <w:p w14:paraId="6272DBC9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Leg Representative 1 – One Nominee</w:t>
            </w:r>
          </w:p>
          <w:p w14:paraId="6B668FF3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Nominating Committee 1 – 2 Nominees</w:t>
            </w:r>
          </w:p>
          <w:p w14:paraId="58AD46A0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A7B50F4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Open Board Position Descriptions sent to our SD Imperial County APIC Chapter Members with a Google Form Link for nominations.</w:t>
            </w:r>
          </w:p>
          <w:p w14:paraId="37DD588A" w14:textId="5E98FEB0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11/4/22 BOD voted and approved amending SD APIC Chapter 2022 Bylaws.  * Article VIII Qualifications:  removed attendance and 1 year membership requirement. Added:  Chapter member with less than 1 year of membership, BOD will review evidence of commitment to the chapter.</w:t>
            </w:r>
          </w:p>
          <w:p w14:paraId="419A6CF1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5225FA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Nominations -ended Oct 31st</w:t>
            </w:r>
          </w:p>
          <w:p w14:paraId="5687CC26" w14:textId="77777777" w:rsidR="00391B95" w:rsidRPr="00391B95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 xml:space="preserve">Estimate voting to start week of 11/7-11/11/22 and deadline for responses Nov 31st </w:t>
            </w:r>
          </w:p>
          <w:p w14:paraId="1F0CFFE5" w14:textId="32AFAFF6" w:rsidR="00DF57CD" w:rsidRPr="00801820" w:rsidRDefault="00391B95" w:rsidP="00391B95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91B95">
              <w:rPr>
                <w:rFonts w:asciiTheme="majorHAnsi" w:hAnsiTheme="majorHAnsi" w:cstheme="majorHAnsi"/>
                <w:sz w:val="24"/>
                <w:szCs w:val="24"/>
              </w:rPr>
              <w:t>Positions will be formally announced at the December Christmas Party</w:t>
            </w:r>
          </w:p>
        </w:tc>
        <w:tc>
          <w:tcPr>
            <w:tcW w:w="3697" w:type="dxa"/>
          </w:tcPr>
          <w:p w14:paraId="3462A494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7ED57D1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998808F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146324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EABD301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D79B9A6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F726322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1456B19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5A74B32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494C9E9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0C1A99D" w14:textId="6416ED21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6C2F" w:rsidRPr="00801820" w14:paraId="1861C319" w14:textId="77777777" w:rsidTr="00801820">
        <w:trPr>
          <w:trHeight w:val="638"/>
        </w:trPr>
        <w:tc>
          <w:tcPr>
            <w:tcW w:w="3055" w:type="dxa"/>
          </w:tcPr>
          <w:p w14:paraId="6E5C7F13" w14:textId="62D1CB13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9. Social Committee</w:t>
            </w:r>
          </w:p>
        </w:tc>
        <w:tc>
          <w:tcPr>
            <w:tcW w:w="1800" w:type="dxa"/>
          </w:tcPr>
          <w:p w14:paraId="6D83F608" w14:textId="048AEE12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Will Cardona Palak Patel Latrice Jackson-Washington</w:t>
            </w:r>
          </w:p>
        </w:tc>
        <w:tc>
          <w:tcPr>
            <w:tcW w:w="6390" w:type="dxa"/>
          </w:tcPr>
          <w:p w14:paraId="4E7B0554" w14:textId="77777777" w:rsidR="005C57A0" w:rsidRPr="005C57A0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>Chapter Holiday Party</w:t>
            </w:r>
          </w:p>
          <w:p w14:paraId="60885715" w14:textId="77777777" w:rsidR="005C57A0" w:rsidRPr="005C57A0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 xml:space="preserve">WHO: Complimentary to chapter participant - Sponsored by the Chapter! </w:t>
            </w:r>
          </w:p>
          <w:p w14:paraId="6981AC39" w14:textId="77777777" w:rsidR="005C57A0" w:rsidRPr="005C57A0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>WHERE: 94th Aero Squadron, 8885 Balboa Ave, SD, CA 92123</w:t>
            </w:r>
          </w:p>
          <w:p w14:paraId="2EB9009E" w14:textId="77777777" w:rsidR="005C57A0" w:rsidRPr="005C57A0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>WHEN: December 14, 2022, 11:30 AM – 2:00 PM</w:t>
            </w:r>
          </w:p>
          <w:p w14:paraId="0A59752F" w14:textId="77777777" w:rsidR="005C57A0" w:rsidRPr="005C57A0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>Looking for vendor support and participation</w:t>
            </w:r>
          </w:p>
          <w:p w14:paraId="47F151DC" w14:textId="77777777" w:rsidR="005864C5" w:rsidRDefault="005C57A0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 xml:space="preserve">RSVP will be sent to chapter, please response before November </w:t>
            </w:r>
            <w:r w:rsidR="005864C5">
              <w:rPr>
                <w:rFonts w:asciiTheme="majorHAnsi" w:hAnsiTheme="majorHAnsi" w:cstheme="majorHAnsi"/>
                <w:sz w:val="24"/>
                <w:szCs w:val="24"/>
              </w:rPr>
              <w:t>21</w:t>
            </w:r>
            <w:r w:rsidRPr="005C57A0">
              <w:rPr>
                <w:rFonts w:asciiTheme="majorHAnsi" w:hAnsiTheme="majorHAnsi" w:cstheme="majorHAnsi"/>
                <w:sz w:val="24"/>
                <w:szCs w:val="24"/>
              </w:rPr>
              <w:t>, 2022</w:t>
            </w:r>
          </w:p>
          <w:p w14:paraId="7E78ABBE" w14:textId="22A0666B" w:rsidR="005864C5" w:rsidRPr="00801820" w:rsidRDefault="005864C5" w:rsidP="005C57A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Charity </w:t>
            </w:r>
            <w:r w:rsidR="00675E95">
              <w:rPr>
                <w:rFonts w:asciiTheme="majorHAnsi" w:hAnsiTheme="majorHAnsi" w:cstheme="majorHAnsi"/>
                <w:sz w:val="24"/>
                <w:szCs w:val="24"/>
              </w:rPr>
              <w:t>organization selected:  Gary Sinise Foundation</w:t>
            </w:r>
          </w:p>
        </w:tc>
        <w:tc>
          <w:tcPr>
            <w:tcW w:w="3697" w:type="dxa"/>
          </w:tcPr>
          <w:p w14:paraId="7661936D" w14:textId="13EC7E30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6A6C2F" w:rsidRPr="00801820" w14:paraId="6FFC573B" w14:textId="77777777" w:rsidTr="00801820">
        <w:tc>
          <w:tcPr>
            <w:tcW w:w="3055" w:type="dxa"/>
            <w:tcBorders>
              <w:top w:val="single" w:sz="4" w:space="0" w:color="000000"/>
              <w:left w:val="single" w:sz="4" w:space="0" w:color="000000"/>
            </w:tcBorders>
          </w:tcPr>
          <w:p w14:paraId="1B13F88E" w14:textId="6C812C6F" w:rsidR="006A6C2F" w:rsidRPr="00801820" w:rsidRDefault="006A6C2F" w:rsidP="006A6C2F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                    </w:t>
            </w:r>
            <w:r w:rsidR="00B43FC8"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b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b/>
                <w:sz w:val="24"/>
                <w:szCs w:val="24"/>
              </w:rPr>
              <w:t>. Updates</w:t>
            </w:r>
          </w:p>
        </w:tc>
        <w:tc>
          <w:tcPr>
            <w:tcW w:w="1800" w:type="dxa"/>
            <w:tcBorders>
              <w:top w:val="single" w:sz="4" w:space="0" w:color="000000"/>
            </w:tcBorders>
            <w:shd w:val="clear" w:color="auto" w:fill="999999"/>
          </w:tcPr>
          <w:p w14:paraId="683319A7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  <w:tcBorders>
              <w:top w:val="single" w:sz="4" w:space="0" w:color="000000"/>
            </w:tcBorders>
            <w:shd w:val="clear" w:color="auto" w:fill="999999"/>
          </w:tcPr>
          <w:p w14:paraId="0B6C131B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C25BAD0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999999"/>
          </w:tcPr>
          <w:p w14:paraId="5E7CACC1" w14:textId="77777777" w:rsidR="006A6C2F" w:rsidRPr="00801820" w:rsidRDefault="006A6C2F" w:rsidP="006A6C2F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6BE30731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259D91D3" w14:textId="32929E2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Legislative report</w:t>
            </w:r>
          </w:p>
          <w:p w14:paraId="7B9B3563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</w:tcPr>
          <w:p w14:paraId="0C5C136D" w14:textId="28F018D5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eastAsia="Times New Roman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382D7515" w14:textId="20A33828" w:rsidR="005C57A0" w:rsidRPr="005C57A0" w:rsidRDefault="00446B3D" w:rsidP="00446B3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51254">
              <w:rPr>
                <w:rFonts w:asciiTheme="majorHAnsi" w:hAnsiTheme="majorHAnsi" w:cstheme="majorHAnsi"/>
                <w:sz w:val="24"/>
                <w:szCs w:val="24"/>
              </w:rPr>
              <w:t xml:space="preserve">No report, </w:t>
            </w:r>
            <w:hyperlink r:id="rId24" w:history="1">
              <w:r w:rsidR="00F51254" w:rsidRPr="002764D0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https://cqrcengage.com/apic/home</w:t>
              </w:r>
            </w:hyperlink>
            <w:r w:rsidR="00F51254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361E4D6" w14:textId="5631151E" w:rsidR="005C57A0" w:rsidRPr="00801820" w:rsidRDefault="005C57A0" w:rsidP="003C56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1D94ADFA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5D1693AD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EBEF28D" w14:textId="3DCA1383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  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.2 CACC </w:t>
            </w:r>
          </w:p>
        </w:tc>
        <w:tc>
          <w:tcPr>
            <w:tcW w:w="1800" w:type="dxa"/>
          </w:tcPr>
          <w:p w14:paraId="098288A0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Jarrod Becasen</w:t>
            </w:r>
          </w:p>
          <w:p w14:paraId="34B95136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  <w:p w14:paraId="0E6BDEB2" w14:textId="3AFEEB6E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63A8243B" w14:textId="77777777" w:rsidR="00786F63" w:rsidRPr="00786F63" w:rsidRDefault="00786F63" w:rsidP="00786F63">
            <w:pPr>
              <w:numPr>
                <w:ilvl w:val="0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hyperlink r:id="rId25" w:history="1">
              <w:r w:rsidRPr="00786F6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https://community.apic.org/cacc/events/meetings</w:t>
              </w:r>
            </w:hyperlink>
          </w:p>
          <w:p w14:paraId="4482C63F" w14:textId="77777777" w:rsidR="00786F63" w:rsidRPr="00786F63" w:rsidRDefault="00786F63" w:rsidP="00786F63">
            <w:pPr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86F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WHO: </w:t>
            </w:r>
            <w:r w:rsidRPr="00786F63">
              <w:rPr>
                <w:rFonts w:asciiTheme="majorHAnsi" w:hAnsiTheme="majorHAnsi" w:cstheme="majorHAnsi"/>
                <w:sz w:val="24"/>
                <w:szCs w:val="24"/>
              </w:rPr>
              <w:t>All APIC Members</w:t>
            </w:r>
          </w:p>
          <w:p w14:paraId="67FC3E6B" w14:textId="77777777" w:rsidR="00786F63" w:rsidRPr="00786F63" w:rsidRDefault="00786F63" w:rsidP="00786F63">
            <w:pPr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86F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WHEN: </w:t>
            </w:r>
            <w:r w:rsidRPr="00786F63">
              <w:rPr>
                <w:rFonts w:asciiTheme="majorHAnsi" w:hAnsiTheme="majorHAnsi" w:cstheme="majorHAnsi"/>
                <w:sz w:val="24"/>
                <w:szCs w:val="24"/>
              </w:rPr>
              <w:t xml:space="preserve">November 18 Meeting </w:t>
            </w:r>
          </w:p>
          <w:p w14:paraId="52F37F6A" w14:textId="77777777" w:rsidR="00786F63" w:rsidRPr="00786F63" w:rsidRDefault="00786F63" w:rsidP="00786F63">
            <w:pPr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86F63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WHERE: </w:t>
            </w:r>
            <w:r w:rsidRPr="00786F63">
              <w:rPr>
                <w:rFonts w:asciiTheme="majorHAnsi" w:hAnsiTheme="majorHAnsi" w:cstheme="majorHAnsi"/>
                <w:sz w:val="24"/>
                <w:szCs w:val="24"/>
              </w:rPr>
              <w:t>hybrid at Seton Medical Center, San Francisco (host chapter)</w:t>
            </w:r>
          </w:p>
          <w:p w14:paraId="626BD89A" w14:textId="77777777" w:rsidR="00786F63" w:rsidRPr="00786F63" w:rsidRDefault="00786F63" w:rsidP="00786F63">
            <w:pPr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86F63">
              <w:rPr>
                <w:rFonts w:asciiTheme="majorHAnsi" w:hAnsiTheme="majorHAnsi" w:cstheme="majorHAnsi"/>
                <w:sz w:val="24"/>
                <w:szCs w:val="24"/>
              </w:rPr>
              <w:t>Call for nominations for CA APIC Board positions</w:t>
            </w:r>
          </w:p>
          <w:p w14:paraId="5E6176A4" w14:textId="77777777" w:rsidR="00786F63" w:rsidRPr="00786F63" w:rsidRDefault="00786F63" w:rsidP="00786F63">
            <w:pPr>
              <w:numPr>
                <w:ilvl w:val="1"/>
                <w:numId w:val="25"/>
              </w:numPr>
              <w:rPr>
                <w:rFonts w:asciiTheme="majorHAnsi" w:hAnsiTheme="majorHAnsi" w:cstheme="majorHAnsi"/>
                <w:sz w:val="24"/>
                <w:szCs w:val="24"/>
              </w:rPr>
            </w:pPr>
            <w:r w:rsidRPr="00786F63">
              <w:rPr>
                <w:rFonts w:asciiTheme="majorHAnsi" w:hAnsiTheme="majorHAnsi" w:cstheme="majorHAnsi"/>
                <w:sz w:val="24"/>
                <w:szCs w:val="24"/>
              </w:rPr>
              <w:t>Survey sent to all APIC Members</w:t>
            </w:r>
          </w:p>
          <w:p w14:paraId="5B4B137A" w14:textId="1BB75798" w:rsidR="00011210" w:rsidRPr="00801820" w:rsidRDefault="00011210" w:rsidP="001D554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3621ED0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0C4D506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A370DBA" w14:textId="03AB19BE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7A94C83F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4BD4FBD0" w14:textId="0C5B5E29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0.3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. IDAC</w:t>
            </w:r>
          </w:p>
        </w:tc>
        <w:tc>
          <w:tcPr>
            <w:tcW w:w="1800" w:type="dxa"/>
          </w:tcPr>
          <w:p w14:paraId="44CD45A3" w14:textId="5835AB25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Lisa Kilgore</w:t>
            </w:r>
          </w:p>
        </w:tc>
        <w:tc>
          <w:tcPr>
            <w:tcW w:w="6390" w:type="dxa"/>
          </w:tcPr>
          <w:p w14:paraId="63755C8D" w14:textId="1F3581ED" w:rsidR="00EF7DED" w:rsidRDefault="00EB7794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  <w:p w14:paraId="62C62009" w14:textId="65C7E949" w:rsidR="00EB7794" w:rsidRDefault="00EB7794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14D8490" w14:textId="1E81F7BC" w:rsidR="00EB7794" w:rsidRDefault="00EB7794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Will reported on IDAC</w:t>
            </w:r>
            <w:r w:rsidR="00DE3E49">
              <w:rPr>
                <w:rFonts w:asciiTheme="majorHAnsi" w:hAnsiTheme="majorHAnsi" w:cstheme="majorHAnsi"/>
                <w:sz w:val="24"/>
                <w:szCs w:val="24"/>
              </w:rPr>
              <w:t xml:space="preserve"> 37</w:t>
            </w:r>
            <w:r w:rsidR="00DE3E49" w:rsidRPr="00DE3E49">
              <w:rPr>
                <w:rFonts w:asciiTheme="majorHAnsi" w:hAnsiTheme="majorHAnsi" w:cstheme="majorHAnsi"/>
                <w:sz w:val="24"/>
                <w:szCs w:val="24"/>
                <w:vertAlign w:val="superscript"/>
              </w:rPr>
              <w:t>th</w:t>
            </w:r>
            <w:r w:rsidR="00DE3E49">
              <w:rPr>
                <w:rFonts w:asciiTheme="majorHAnsi" w:hAnsiTheme="majorHAnsi" w:cstheme="majorHAnsi"/>
                <w:sz w:val="24"/>
                <w:szCs w:val="24"/>
              </w:rPr>
              <w:t xml:space="preserve"> Annual Southern California Fall Symposium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</w:p>
          <w:p w14:paraId="7B09BC90" w14:textId="3732012E" w:rsidR="00DE3E49" w:rsidRDefault="00DE3E49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Great presentation on </w:t>
            </w:r>
            <w:r w:rsidR="00FE3DF6">
              <w:rPr>
                <w:rFonts w:asciiTheme="majorHAnsi" w:hAnsiTheme="majorHAnsi" w:cstheme="majorHAnsi"/>
                <w:sz w:val="24"/>
                <w:szCs w:val="24"/>
              </w:rPr>
              <w:t>Water management</w:t>
            </w:r>
          </w:p>
          <w:p w14:paraId="146400BB" w14:textId="5200AE0D" w:rsidR="00FE3DF6" w:rsidRDefault="00FE3DF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 was for ID physicians- Monkeypox and CDC updates</w:t>
            </w:r>
          </w:p>
          <w:p w14:paraId="7F2213DE" w14:textId="2B37459A" w:rsidR="001D4EB6" w:rsidRDefault="001D4EB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Antimicrobial Stewardship</w:t>
            </w:r>
          </w:p>
          <w:p w14:paraId="0275E77C" w14:textId="003E3EEA" w:rsidR="001D4EB6" w:rsidRDefault="001D4EB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0059B2" w14:textId="20F86DFF" w:rsidR="001D4EB6" w:rsidRDefault="001D4EB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Yearly membership is $125 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>conference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is on $60 if a member.</w:t>
            </w:r>
          </w:p>
          <w:p w14:paraId="787C60EB" w14:textId="1E7A3464" w:rsidR="001D4EB6" w:rsidRDefault="001D4EB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Goal of this conference wa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>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to include IPs- were 40 IPs and county 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>physicians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on Friday, IDAC wanting more IP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 xml:space="preserve">, </w:t>
            </w:r>
            <w:r w:rsidR="00F53057">
              <w:rPr>
                <w:rFonts w:asciiTheme="majorHAnsi" w:hAnsiTheme="majorHAnsi" w:cstheme="majorHAnsi"/>
                <w:sz w:val="24"/>
                <w:szCs w:val="24"/>
              </w:rPr>
              <w:t>Pharmacy,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 xml:space="preserve"> and ID </w:t>
            </w:r>
            <w:r w:rsidR="00786F63">
              <w:rPr>
                <w:rFonts w:asciiTheme="majorHAnsi" w:hAnsiTheme="majorHAnsi" w:cstheme="majorHAnsi"/>
                <w:sz w:val="24"/>
                <w:szCs w:val="24"/>
              </w:rPr>
              <w:t>physician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 xml:space="preserve"> participation  </w:t>
            </w:r>
          </w:p>
          <w:p w14:paraId="3C724B25" w14:textId="07B98C3B" w:rsidR="00FE3DF6" w:rsidRDefault="00FE3DF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457957" w14:textId="2238F9CD" w:rsidR="00FE3DF6" w:rsidRDefault="00FE3DF6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Next meeting is in November </w:t>
            </w:r>
          </w:p>
          <w:p w14:paraId="11F54759" w14:textId="716CA59C" w:rsidR="00BD727A" w:rsidRPr="00801820" w:rsidRDefault="00BD727A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09BEDF9A" w14:textId="485C5AFA" w:rsidR="00EF7DED" w:rsidRPr="00801820" w:rsidRDefault="00EF7DED" w:rsidP="00EF7DE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77528770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0F53C2E7" w14:textId="28380F02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.4 HAI Liaison report</w:t>
            </w:r>
          </w:p>
        </w:tc>
        <w:tc>
          <w:tcPr>
            <w:tcW w:w="1800" w:type="dxa"/>
          </w:tcPr>
          <w:p w14:paraId="1B68C43E" w14:textId="0738054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Tracy Lanier Maggie Turner, Deweese Quigley</w:t>
            </w:r>
          </w:p>
        </w:tc>
        <w:tc>
          <w:tcPr>
            <w:tcW w:w="6390" w:type="dxa"/>
          </w:tcPr>
          <w:p w14:paraId="2326C49B" w14:textId="3FA0A718" w:rsidR="00011210" w:rsidRDefault="00340512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CDPH</w:t>
            </w:r>
            <w:r w:rsidR="008A6DF9">
              <w:rPr>
                <w:rFonts w:asciiTheme="majorHAnsi" w:hAnsiTheme="majorHAnsi" w:cstheme="majorHAnsi"/>
                <w:sz w:val="24"/>
                <w:szCs w:val="24"/>
              </w:rPr>
              <w:t xml:space="preserve"> HAI </w:t>
            </w:r>
            <w:r w:rsidR="00EF7DED">
              <w:rPr>
                <w:rFonts w:asciiTheme="majorHAnsi" w:hAnsiTheme="majorHAnsi" w:cstheme="majorHAnsi"/>
                <w:sz w:val="24"/>
                <w:szCs w:val="24"/>
              </w:rPr>
              <w:t>Internal Validation</w:t>
            </w:r>
            <w:r w:rsidR="00AF43DC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>Completed</w:t>
            </w:r>
            <w:r w:rsidR="00AF43DC">
              <w:rPr>
                <w:rFonts w:asciiTheme="majorHAnsi" w:hAnsiTheme="majorHAnsi" w:cstheme="majorHAnsi"/>
                <w:sz w:val="24"/>
                <w:szCs w:val="24"/>
              </w:rPr>
              <w:t xml:space="preserve"> 10/14/2022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26" w:history="1">
              <w:r>
                <w:rPr>
                  <w:rStyle w:val="Hyperlink"/>
                </w:rPr>
                <w:t>Acute Care Hospital Data Validation</w:t>
              </w:r>
            </w:hyperlink>
          </w:p>
          <w:p w14:paraId="435FF019" w14:textId="171BC9C7" w:rsidR="00EF7DED" w:rsidRDefault="00EF7DED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   </w:t>
            </w:r>
          </w:p>
          <w:p w14:paraId="3C085EF2" w14:textId="30C1FBAE" w:rsidR="00EF7DED" w:rsidRDefault="00EF7DED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External Validation</w:t>
            </w:r>
            <w:r w:rsidR="008A6DF9"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2E706F">
              <w:rPr>
                <w:rFonts w:asciiTheme="majorHAnsi" w:hAnsiTheme="majorHAnsi" w:cstheme="majorHAnsi"/>
                <w:sz w:val="24"/>
                <w:szCs w:val="24"/>
              </w:rPr>
              <w:t xml:space="preserve">go to facilities </w:t>
            </w:r>
            <w:r w:rsidR="004131D7">
              <w:rPr>
                <w:rFonts w:asciiTheme="majorHAnsi" w:hAnsiTheme="majorHAnsi" w:cstheme="majorHAnsi"/>
                <w:sz w:val="24"/>
                <w:szCs w:val="24"/>
              </w:rPr>
              <w:t xml:space="preserve">to review validation process. If you were contacted by CDPH your facility is one of 75 hospitals selected participate in external validation </w:t>
            </w:r>
          </w:p>
          <w:p w14:paraId="656153D6" w14:textId="1CE10A4C" w:rsidR="00F21399" w:rsidRDefault="00F21399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054C60D" w14:textId="4F3E9C4A" w:rsidR="004131D7" w:rsidRDefault="004131D7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DA24F8A" w14:textId="6B4439A1" w:rsidR="00871CB0" w:rsidRDefault="004131D7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CDPH and Cedar Si</w:t>
            </w:r>
            <w:r w:rsidR="00A54060">
              <w:rPr>
                <w:rFonts w:asciiTheme="majorHAnsi" w:hAnsiTheme="majorHAnsi" w:cstheme="majorHAnsi"/>
                <w:sz w:val="24"/>
                <w:szCs w:val="24"/>
              </w:rPr>
              <w:t>nai Hospital Webinar about Ebola 11/9/2022 12-1pm</w:t>
            </w:r>
          </w:p>
          <w:p w14:paraId="6DB82EA0" w14:textId="455DA398" w:rsidR="00A54060" w:rsidRDefault="00A5406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Register using link</w:t>
            </w:r>
          </w:p>
          <w:p w14:paraId="3459D729" w14:textId="75A00AAC" w:rsidR="00A54060" w:rsidRDefault="00A5406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7C64CF7" w14:textId="12E3B6D8" w:rsidR="00A54060" w:rsidRDefault="00A5406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Tracy will put link out on C</w:t>
            </w:r>
            <w:r w:rsidR="0004092F">
              <w:rPr>
                <w:rFonts w:asciiTheme="majorHAnsi" w:hAnsiTheme="majorHAnsi" w:cstheme="majorHAnsi"/>
                <w:sz w:val="24"/>
                <w:szCs w:val="24"/>
              </w:rPr>
              <w:t>DPH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meeting for SNFs </w:t>
            </w:r>
            <w:r w:rsidR="0004092F">
              <w:rPr>
                <w:rFonts w:asciiTheme="majorHAnsi" w:hAnsiTheme="majorHAnsi" w:cstheme="majorHAnsi"/>
                <w:sz w:val="24"/>
                <w:szCs w:val="24"/>
              </w:rPr>
              <w:t xml:space="preserve">for the LTC “Virtually Yours” conference </w:t>
            </w:r>
          </w:p>
          <w:p w14:paraId="44EA2BD3" w14:textId="66A00FB2" w:rsidR="0004092F" w:rsidRDefault="0004092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5871BE6" w14:textId="314CF26E" w:rsidR="0004092F" w:rsidRDefault="0004092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LTC CDPH course- now a </w:t>
            </w:r>
            <w:r w:rsidR="00BF0FEF">
              <w:rPr>
                <w:rFonts w:asciiTheme="majorHAnsi" w:hAnsiTheme="majorHAnsi" w:cstheme="majorHAnsi"/>
                <w:sz w:val="24"/>
                <w:szCs w:val="24"/>
              </w:rPr>
              <w:t>20-hour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course- free</w:t>
            </w:r>
          </w:p>
          <w:p w14:paraId="62D16CF6" w14:textId="79118253" w:rsidR="0004092F" w:rsidRDefault="00BF0FE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Will enroll the first 100 attendees, cohort 1 will open to general admission in January.</w:t>
            </w:r>
          </w:p>
          <w:p w14:paraId="16D0AC26" w14:textId="524138BA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BF0FEF">
              <w:rPr>
                <w:rFonts w:asciiTheme="majorHAnsi" w:hAnsiTheme="majorHAnsi" w:cstheme="majorHAnsi"/>
                <w:sz w:val="24"/>
                <w:szCs w:val="24"/>
              </w:rPr>
              <w:t xml:space="preserve">Will send out link to register when available  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728D3CCE" w14:textId="031FC0ED" w:rsidR="00011210" w:rsidRPr="00801820" w:rsidRDefault="00011210" w:rsidP="00011210">
            <w:pPr>
              <w:spacing w:before="100" w:beforeAutospacing="1" w:after="100" w:afterAutospacing="1" w:line="75" w:lineRule="atLeast"/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lastRenderedPageBreak/>
              <w:t xml:space="preserve">Contact Tracy if questions: </w:t>
            </w:r>
            <w:hyperlink r:id="rId27" w:history="1">
              <w:r w:rsidRPr="00436C87">
                <w:rPr>
                  <w:rStyle w:val="Hyperlink"/>
                  <w:rFonts w:asciiTheme="majorHAnsi" w:eastAsia="Times New Roman" w:hAnsiTheme="majorHAnsi" w:cstheme="majorHAnsi"/>
                  <w:sz w:val="24"/>
                  <w:szCs w:val="24"/>
                </w:rPr>
                <w:t>tracy.lanier@cdph.ca.gov</w:t>
              </w:r>
            </w:hyperlink>
            <w:r>
              <w:rPr>
                <w:rFonts w:asciiTheme="majorHAnsi" w:eastAsia="Times New Roman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  <w:p w14:paraId="5E68D8D0" w14:textId="717D64B4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315AB6D3" w14:textId="77777777" w:rsidTr="00801820">
        <w:tc>
          <w:tcPr>
            <w:tcW w:w="3055" w:type="dxa"/>
            <w:tcBorders>
              <w:left w:val="single" w:sz="4" w:space="0" w:color="000000"/>
            </w:tcBorders>
          </w:tcPr>
          <w:p w14:paraId="3422D8C3" w14:textId="09A4777A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.5 HAI Advisory report</w:t>
            </w:r>
          </w:p>
        </w:tc>
        <w:tc>
          <w:tcPr>
            <w:tcW w:w="1800" w:type="dxa"/>
          </w:tcPr>
          <w:p w14:paraId="37E27B18" w14:textId="03852C4E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Tracy Lanier </w:t>
            </w:r>
          </w:p>
        </w:tc>
        <w:tc>
          <w:tcPr>
            <w:tcW w:w="6390" w:type="dxa"/>
          </w:tcPr>
          <w:p w14:paraId="0FBE2E0D" w14:textId="5FD2F516" w:rsidR="00F007DD" w:rsidRDefault="00F007DD" w:rsidP="00011210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Last </w:t>
            </w:r>
            <w:r w:rsidR="00011210">
              <w:rPr>
                <w:rFonts w:asciiTheme="majorHAnsi" w:hAnsiTheme="majorHAnsi" w:cstheme="majorHAnsi"/>
              </w:rPr>
              <w:t>H</w:t>
            </w:r>
            <w:r w:rsidR="00B43FC8">
              <w:rPr>
                <w:rFonts w:asciiTheme="majorHAnsi" w:hAnsiTheme="majorHAnsi" w:cstheme="majorHAnsi"/>
              </w:rPr>
              <w:t>ealthcare-associated Advisory Committee</w:t>
            </w:r>
            <w:r w:rsidR="00F672C6">
              <w:rPr>
                <w:rFonts w:asciiTheme="majorHAnsi" w:hAnsiTheme="majorHAnsi" w:cstheme="majorHAnsi"/>
              </w:rPr>
              <w:t xml:space="preserve"> </w:t>
            </w:r>
            <w:r w:rsidR="00011210">
              <w:rPr>
                <w:rFonts w:asciiTheme="majorHAnsi" w:hAnsiTheme="majorHAnsi" w:cstheme="majorHAnsi"/>
              </w:rPr>
              <w:t xml:space="preserve">meeting </w:t>
            </w:r>
            <w:r>
              <w:rPr>
                <w:rFonts w:asciiTheme="majorHAnsi" w:hAnsiTheme="majorHAnsi" w:cstheme="majorHAnsi"/>
              </w:rPr>
              <w:t>9/8</w:t>
            </w:r>
            <w:r w:rsidR="00011210" w:rsidRPr="00801820">
              <w:rPr>
                <w:rFonts w:asciiTheme="majorHAnsi" w:hAnsiTheme="majorHAnsi" w:cstheme="majorHAnsi"/>
              </w:rPr>
              <w:t>/2022 1000-1200</w:t>
            </w:r>
          </w:p>
          <w:p w14:paraId="1D2771DD" w14:textId="77777777" w:rsidR="002E706F" w:rsidRDefault="00F007DD" w:rsidP="00011210">
            <w:pPr>
              <w:pStyle w:val="NormalWeb"/>
              <w:spacing w:line="75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Next</w:t>
            </w:r>
            <w:r w:rsidR="00B43FC8">
              <w:rPr>
                <w:rFonts w:asciiTheme="majorHAnsi" w:hAnsiTheme="majorHAnsi" w:cstheme="majorHAnsi"/>
              </w:rPr>
              <w:t xml:space="preserve"> Healthcare-associated Advisory Committee</w:t>
            </w:r>
            <w:r>
              <w:rPr>
                <w:rFonts w:asciiTheme="majorHAnsi" w:hAnsiTheme="majorHAnsi" w:cstheme="majorHAnsi"/>
              </w:rPr>
              <w:t xml:space="preserve"> meeting 12/8/2022</w:t>
            </w:r>
            <w:r w:rsidR="00011210" w:rsidRPr="00801820">
              <w:rPr>
                <w:rFonts w:asciiTheme="majorHAnsi" w:hAnsiTheme="majorHAnsi" w:cstheme="majorHAnsi"/>
              </w:rPr>
              <w:t xml:space="preserve"> </w:t>
            </w:r>
            <w:r w:rsidRPr="00801820">
              <w:rPr>
                <w:rFonts w:asciiTheme="majorHAnsi" w:hAnsiTheme="majorHAnsi" w:cstheme="majorHAnsi"/>
              </w:rPr>
              <w:t>1000-1200</w:t>
            </w:r>
          </w:p>
          <w:p w14:paraId="517B027A" w14:textId="77777777" w:rsidR="00BF0FEF" w:rsidRDefault="00011210" w:rsidP="00011210">
            <w:pPr>
              <w:pStyle w:val="NormalWeb"/>
              <w:spacing w:line="75" w:lineRule="atLeast"/>
              <w:rPr>
                <w:rStyle w:val="Hyperlink"/>
                <w:rFonts w:asciiTheme="majorHAnsi" w:hAnsiTheme="majorHAnsi" w:cstheme="majorHAnsi"/>
              </w:rPr>
            </w:pPr>
            <w:r w:rsidRPr="00801820">
              <w:rPr>
                <w:rFonts w:asciiTheme="majorHAnsi" w:hAnsiTheme="majorHAnsi" w:cstheme="majorHAnsi"/>
                <w:color w:val="000000"/>
              </w:rPr>
              <w:t xml:space="preserve">Healthcare-Associated Infections Advisory Committee </w:t>
            </w:r>
            <w:hyperlink r:id="rId28" w:history="1">
              <w:r w:rsidRPr="00801820">
                <w:rPr>
                  <w:rStyle w:val="Hyperlink"/>
                  <w:rFonts w:asciiTheme="majorHAnsi" w:hAnsiTheme="majorHAnsi" w:cstheme="majorHAnsi"/>
                </w:rPr>
                <w:t>https://www.cdph.ca.gov/Programs/CHCQ/HAI/Pages/HAICommitteeAndLaws.aspx</w:t>
              </w:r>
            </w:hyperlink>
          </w:p>
          <w:p w14:paraId="069921C9" w14:textId="7334F3D4" w:rsidR="002E706F" w:rsidRPr="00BF0FEF" w:rsidRDefault="002E706F" w:rsidP="00011210">
            <w:pPr>
              <w:pStyle w:val="NormalWeb"/>
              <w:spacing w:line="75" w:lineRule="atLeast"/>
              <w:rPr>
                <w:rFonts w:asciiTheme="majorHAnsi" w:hAnsiTheme="majorHAnsi" w:cstheme="majorHAnsi"/>
                <w:color w:val="0000FF" w:themeColor="hyperlink"/>
                <w:u w:val="single"/>
              </w:rPr>
            </w:pPr>
            <w:r w:rsidRPr="002E706F">
              <w:rPr>
                <w:rStyle w:val="Hyperlink"/>
                <w:rFonts w:asciiTheme="majorHAnsi" w:hAnsiTheme="majorHAnsi" w:cstheme="majorHAnsi"/>
                <w:color w:val="auto"/>
                <w:u w:val="none"/>
              </w:rPr>
              <w:t>Minutes are up on the website</w:t>
            </w:r>
          </w:p>
        </w:tc>
        <w:tc>
          <w:tcPr>
            <w:tcW w:w="3697" w:type="dxa"/>
            <w:tcBorders>
              <w:right w:val="single" w:sz="4" w:space="0" w:color="000000"/>
            </w:tcBorders>
          </w:tcPr>
          <w:p w14:paraId="3BB1DC3C" w14:textId="4CA59DE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26B5C141" w14:textId="77777777" w:rsidTr="00801820">
        <w:trPr>
          <w:trHeight w:val="602"/>
        </w:trPr>
        <w:tc>
          <w:tcPr>
            <w:tcW w:w="3055" w:type="dxa"/>
            <w:tcBorders>
              <w:left w:val="single" w:sz="4" w:space="0" w:color="000000"/>
              <w:bottom w:val="single" w:sz="4" w:space="0" w:color="000000"/>
            </w:tcBorders>
          </w:tcPr>
          <w:p w14:paraId="00248C01" w14:textId="5679F878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.6 GERM report</w:t>
            </w:r>
          </w:p>
          <w:p w14:paraId="151BC38E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529D31C" w14:textId="71E7D4C8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Frank Myers</w:t>
            </w:r>
          </w:p>
        </w:tc>
        <w:tc>
          <w:tcPr>
            <w:tcW w:w="6390" w:type="dxa"/>
            <w:tcBorders>
              <w:bottom w:val="single" w:sz="4" w:space="0" w:color="000000"/>
            </w:tcBorders>
          </w:tcPr>
          <w:p w14:paraId="1094CE0B" w14:textId="547C3557" w:rsidR="00011210" w:rsidRPr="00801820" w:rsidRDefault="00BF0FEF" w:rsidP="00BF0FEF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</w:p>
        </w:tc>
        <w:tc>
          <w:tcPr>
            <w:tcW w:w="3697" w:type="dxa"/>
            <w:tcBorders>
              <w:bottom w:val="single" w:sz="4" w:space="0" w:color="000000"/>
              <w:right w:val="single" w:sz="4" w:space="0" w:color="000000"/>
            </w:tcBorders>
          </w:tcPr>
          <w:p w14:paraId="37B14520" w14:textId="110594F9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1AFCE7B4" w14:textId="77777777" w:rsidTr="00801820">
        <w:tc>
          <w:tcPr>
            <w:tcW w:w="3055" w:type="dxa"/>
            <w:tcBorders>
              <w:top w:val="single" w:sz="4" w:space="0" w:color="000000"/>
            </w:tcBorders>
          </w:tcPr>
          <w:p w14:paraId="25C3B248" w14:textId="203DF72D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0.7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Long-Term Care</w:t>
            </w:r>
          </w:p>
        </w:tc>
        <w:tc>
          <w:tcPr>
            <w:tcW w:w="1800" w:type="dxa"/>
            <w:tcBorders>
              <w:top w:val="single" w:sz="4" w:space="0" w:color="000000"/>
            </w:tcBorders>
          </w:tcPr>
          <w:p w14:paraId="5F9B3B90" w14:textId="3CC00A0F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I</w:t>
            </w:r>
            <w:r w:rsidR="006A4953">
              <w:rPr>
                <w:rFonts w:asciiTheme="majorHAnsi" w:hAnsiTheme="majorHAnsi" w:cstheme="majorHAnsi"/>
                <w:sz w:val="24"/>
                <w:szCs w:val="24"/>
              </w:rPr>
              <w:t>zzy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Sanchez</w:t>
            </w:r>
          </w:p>
        </w:tc>
        <w:tc>
          <w:tcPr>
            <w:tcW w:w="6390" w:type="dxa"/>
            <w:tcBorders>
              <w:top w:val="single" w:sz="4" w:space="0" w:color="000000"/>
            </w:tcBorders>
          </w:tcPr>
          <w:p w14:paraId="6148E11F" w14:textId="1B9F431B" w:rsidR="00011210" w:rsidRPr="00801820" w:rsidRDefault="00AB096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 report</w:t>
            </w:r>
            <w:r w:rsidR="00011210"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  <w:tcBorders>
              <w:top w:val="single" w:sz="4" w:space="0" w:color="000000"/>
            </w:tcBorders>
          </w:tcPr>
          <w:p w14:paraId="43F14BFC" w14:textId="2E4EC208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6B6FCDEA" w14:textId="77777777" w:rsidTr="00801820">
        <w:tc>
          <w:tcPr>
            <w:tcW w:w="3055" w:type="dxa"/>
          </w:tcPr>
          <w:p w14:paraId="7351A01B" w14:textId="04403C30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0.8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 Pediatric Care</w:t>
            </w:r>
          </w:p>
        </w:tc>
        <w:tc>
          <w:tcPr>
            <w:tcW w:w="1800" w:type="dxa"/>
          </w:tcPr>
          <w:p w14:paraId="24E73027" w14:textId="3373D98E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 xml:space="preserve">Sondra Lintz  </w:t>
            </w:r>
          </w:p>
          <w:p w14:paraId="542F193D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Megan Medina</w:t>
            </w:r>
          </w:p>
        </w:tc>
        <w:tc>
          <w:tcPr>
            <w:tcW w:w="6390" w:type="dxa"/>
          </w:tcPr>
          <w:p w14:paraId="078B123C" w14:textId="77777777" w:rsidR="00F55E31" w:rsidRDefault="00A50DF9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Incredible</w:t>
            </w:r>
            <w:r w:rsidR="00EC7102">
              <w:rPr>
                <w:rFonts w:asciiTheme="majorHAnsi" w:hAnsiTheme="majorHAnsi" w:cstheme="majorHAnsi"/>
                <w:sz w:val="24"/>
                <w:szCs w:val="24"/>
              </w:rPr>
              <w:t xml:space="preserve"> increase in RSV and now flu- very busy ED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, opening overflow areas</w:t>
            </w:r>
          </w:p>
          <w:p w14:paraId="6E52AF56" w14:textId="7AFEC1B0" w:rsidR="007F050F" w:rsidRDefault="007F050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Discussion about contact vs Contact droplet precautions for 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respiratory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and RSV 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patients</w:t>
            </w:r>
          </w:p>
          <w:p w14:paraId="2DE82788" w14:textId="6ADF24E2" w:rsidR="007F050F" w:rsidRPr="00801820" w:rsidRDefault="007F050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Megan recommended that the Kaiser hospital leadership reach out to our command 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center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for discussion and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 xml:space="preserve"> resources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3697" w:type="dxa"/>
          </w:tcPr>
          <w:p w14:paraId="3E41553D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35432E8D" w14:textId="77777777" w:rsidTr="00801820">
        <w:tc>
          <w:tcPr>
            <w:tcW w:w="3055" w:type="dxa"/>
          </w:tcPr>
          <w:p w14:paraId="3B3B7229" w14:textId="2F51B1D0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0.9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 Ambulatory Care</w:t>
            </w:r>
          </w:p>
        </w:tc>
        <w:tc>
          <w:tcPr>
            <w:tcW w:w="1800" w:type="dxa"/>
          </w:tcPr>
          <w:p w14:paraId="29C69042" w14:textId="77777777" w:rsidR="005B6C80" w:rsidRDefault="005B6C8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 Marlatt</w:t>
            </w:r>
          </w:p>
          <w:p w14:paraId="41990DAA" w14:textId="4D33EF13" w:rsidR="006E01A8" w:rsidRDefault="006E01A8" w:rsidP="006E01A8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Jenessa</w:t>
            </w:r>
            <w:r w:rsidR="003A464A">
              <w:rPr>
                <w:rFonts w:asciiTheme="majorHAnsi" w:hAnsiTheme="majorHAnsi" w:cstheme="majorHAnsi"/>
                <w:sz w:val="24"/>
                <w:szCs w:val="24"/>
              </w:rPr>
              <w:t xml:space="preserve"> Esteban</w:t>
            </w:r>
          </w:p>
          <w:p w14:paraId="729754F3" w14:textId="21C8A74A" w:rsidR="006E01A8" w:rsidRPr="00801820" w:rsidRDefault="006E01A8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413FC414" w14:textId="1194BD63" w:rsidR="00011210" w:rsidRDefault="00D0584C" w:rsidP="005B6C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Maggie-</w:t>
            </w:r>
            <w:r w:rsidR="000608D5">
              <w:rPr>
                <w:rFonts w:asciiTheme="majorHAnsi" w:hAnsiTheme="majorHAnsi" w:cstheme="majorHAnsi"/>
                <w:sz w:val="24"/>
                <w:szCs w:val="24"/>
              </w:rPr>
              <w:t>San Ysidro health-o</w:t>
            </w:r>
            <w:r w:rsidR="00AB0960">
              <w:rPr>
                <w:rFonts w:asciiTheme="majorHAnsi" w:hAnsiTheme="majorHAnsi" w:cstheme="majorHAnsi"/>
                <w:sz w:val="24"/>
                <w:szCs w:val="24"/>
              </w:rPr>
              <w:t xml:space="preserve">ne site </w:t>
            </w:r>
            <w:r w:rsidR="000608D5">
              <w:rPr>
                <w:rFonts w:asciiTheme="majorHAnsi" w:hAnsiTheme="majorHAnsi" w:cstheme="majorHAnsi"/>
                <w:sz w:val="24"/>
                <w:szCs w:val="24"/>
              </w:rPr>
              <w:t>had</w:t>
            </w:r>
            <w:r w:rsidR="00AB0960">
              <w:rPr>
                <w:rFonts w:asciiTheme="majorHAnsi" w:hAnsiTheme="majorHAnsi" w:cstheme="majorHAnsi"/>
                <w:sz w:val="24"/>
                <w:szCs w:val="24"/>
              </w:rPr>
              <w:t xml:space="preserve"> a DHCS audit, went well, final report takes 30 days. Looked at vaccine, 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training,</w:t>
            </w:r>
            <w:r w:rsidR="00AB0960">
              <w:rPr>
                <w:rFonts w:asciiTheme="majorHAnsi" w:hAnsiTheme="majorHAnsi" w:cstheme="majorHAnsi"/>
                <w:sz w:val="24"/>
                <w:szCs w:val="24"/>
              </w:rPr>
              <w:t xml:space="preserve"> and MA training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Bloodborne pathogen exposure program and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general environment of care. No deficiencies noted, awaiting final report</w:t>
            </w:r>
          </w:p>
          <w:p w14:paraId="2EAF6180" w14:textId="123245A0" w:rsidR="00D0584C" w:rsidRPr="00801820" w:rsidRDefault="00D0584C" w:rsidP="005B6C8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Janessa- preparing for JC survey Janessa will be presenting </w:t>
            </w:r>
            <w:r w:rsidR="00434BC4">
              <w:rPr>
                <w:rFonts w:asciiTheme="majorHAnsi" w:hAnsiTheme="majorHAnsi" w:cstheme="majorHAnsi"/>
                <w:sz w:val="24"/>
                <w:szCs w:val="24"/>
              </w:rPr>
              <w:t>ar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434BC4">
              <w:rPr>
                <w:rFonts w:asciiTheme="majorHAnsi" w:hAnsiTheme="majorHAnsi" w:cstheme="majorHAnsi"/>
                <w:sz w:val="24"/>
                <w:szCs w:val="24"/>
              </w:rPr>
              <w:t xml:space="preserve"> AAACN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about scope </w:t>
            </w:r>
            <w:r w:rsidR="003A464A">
              <w:rPr>
                <w:rFonts w:asciiTheme="majorHAnsi" w:hAnsiTheme="majorHAnsi" w:cstheme="majorHAnsi"/>
                <w:sz w:val="24"/>
                <w:szCs w:val="24"/>
              </w:rPr>
              <w:t>reprocessing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3A464A">
              <w:rPr>
                <w:rFonts w:asciiTheme="majorHAnsi" w:hAnsiTheme="majorHAnsi" w:cstheme="majorHAnsi"/>
                <w:sz w:val="24"/>
                <w:szCs w:val="24"/>
              </w:rPr>
              <w:t xml:space="preserve">education and process for multiple modalities. </w:t>
            </w:r>
          </w:p>
        </w:tc>
        <w:tc>
          <w:tcPr>
            <w:tcW w:w="3697" w:type="dxa"/>
          </w:tcPr>
          <w:p w14:paraId="193C317C" w14:textId="53BE2F41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1B564FB0" w14:textId="77777777" w:rsidTr="00801820">
        <w:trPr>
          <w:trHeight w:val="890"/>
        </w:trPr>
        <w:tc>
          <w:tcPr>
            <w:tcW w:w="3055" w:type="dxa"/>
          </w:tcPr>
          <w:p w14:paraId="6D5D9C27" w14:textId="6C1F5120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0.10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County Epi</w:t>
            </w:r>
          </w:p>
        </w:tc>
        <w:tc>
          <w:tcPr>
            <w:tcW w:w="1800" w:type="dxa"/>
          </w:tcPr>
          <w:p w14:paraId="09ACDFA5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Grace Kang</w:t>
            </w:r>
          </w:p>
          <w:p w14:paraId="480C6A6C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Mara Rauhauser</w:t>
            </w:r>
          </w:p>
          <w:p w14:paraId="3B3C8891" w14:textId="6CEAE054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6390" w:type="dxa"/>
          </w:tcPr>
          <w:p w14:paraId="2CFB16BD" w14:textId="1EC8C1F2" w:rsidR="00085E6D" w:rsidRDefault="007F050F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HAI program having more referrals for outbreaks</w:t>
            </w:r>
            <w:r w:rsidR="00001F11">
              <w:rPr>
                <w:rFonts w:asciiTheme="majorHAnsi" w:hAnsiTheme="majorHAnsi" w:cstheme="majorHAnsi"/>
                <w:sz w:val="24"/>
                <w:szCs w:val="24"/>
              </w:rPr>
              <w:t xml:space="preserve"> in facilities </w:t>
            </w:r>
          </w:p>
          <w:p w14:paraId="1E208A91" w14:textId="77777777" w:rsidR="00001F11" w:rsidRDefault="00001F11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Request for changing reporting of health care outbreak thresholds, AFL will be updated (20-75.1)</w:t>
            </w:r>
          </w:p>
          <w:p w14:paraId="019216EE" w14:textId="77777777" w:rsidR="00001F11" w:rsidRDefault="00001F11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Acute care </w:t>
            </w:r>
            <w:r w:rsidR="002B631B">
              <w:rPr>
                <w:rFonts w:asciiTheme="majorHAnsi" w:hAnsiTheme="majorHAnsi" w:cstheme="majorHAnsi"/>
                <w:sz w:val="24"/>
                <w:szCs w:val="24"/>
              </w:rPr>
              <w:t>facilities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outbreak reporting email  </w:t>
            </w:r>
            <w:hyperlink r:id="rId29" w:history="1">
              <w:r w:rsidR="002B631B" w:rsidRPr="00680E1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PHS.Outbreak.Reporting.HHSA@sdcounty.ca.gov</w:t>
              </w:r>
            </w:hyperlink>
            <w:r w:rsidR="002B631B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28B0014E" w14:textId="77777777" w:rsidR="002B631B" w:rsidRDefault="002B631B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748B401" w14:textId="77777777" w:rsidR="002B631B" w:rsidRDefault="002B631B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Last county meeting </w:t>
            </w:r>
            <w:r w:rsidR="00D83D52">
              <w:rPr>
                <w:rFonts w:asciiTheme="majorHAnsi" w:hAnsiTheme="majorHAnsi" w:cstheme="majorHAnsi"/>
                <w:sz w:val="24"/>
                <w:szCs w:val="24"/>
              </w:rPr>
              <w:t>review of NHSN data and compare</w:t>
            </w:r>
          </w:p>
          <w:p w14:paraId="200D873B" w14:textId="77777777" w:rsidR="00D83D52" w:rsidRDefault="00D83D52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Next meeting will be AMS in LTC</w:t>
            </w:r>
            <w:r w:rsidR="000608D5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08FECCD3" w14:textId="77777777" w:rsidR="000608D5" w:rsidRDefault="000608D5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DDFC33" w14:textId="08C11205" w:rsidR="000608D5" w:rsidRDefault="000608D5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Question: M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="00AE013D">
              <w:rPr>
                <w:rFonts w:asciiTheme="majorHAnsi" w:hAnsiTheme="majorHAnsi" w:cstheme="majorHAnsi"/>
                <w:sz w:val="24"/>
                <w:szCs w:val="24"/>
              </w:rPr>
              <w:t>Marlatt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- </w:t>
            </w:r>
            <w:r w:rsidR="00DB4613">
              <w:rPr>
                <w:rFonts w:asciiTheme="majorHAnsi" w:hAnsiTheme="majorHAnsi" w:cstheme="majorHAnsi"/>
                <w:sz w:val="24"/>
                <w:szCs w:val="24"/>
              </w:rPr>
              <w:t>discussion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about reporting of clusters</w:t>
            </w:r>
            <w:r w:rsidR="00DB461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even in outpatient settings will continue </w:t>
            </w:r>
            <w:r w:rsidR="00DB4613">
              <w:rPr>
                <w:rFonts w:asciiTheme="majorHAnsi" w:hAnsiTheme="majorHAnsi" w:cstheme="majorHAnsi"/>
                <w:sz w:val="24"/>
                <w:szCs w:val="24"/>
              </w:rPr>
              <w:t>discussion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DB4613">
              <w:rPr>
                <w:rFonts w:asciiTheme="majorHAnsi" w:hAnsiTheme="majorHAnsi" w:cstheme="majorHAnsi"/>
                <w:sz w:val="24"/>
                <w:szCs w:val="24"/>
              </w:rPr>
              <w:t>offline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  <w:p w14:paraId="4D6F4BA1" w14:textId="77777777" w:rsidR="000608D5" w:rsidRDefault="000608D5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47510C7" w14:textId="6038E167" w:rsidR="000608D5" w:rsidRDefault="000608D5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Are there flu</w:t>
            </w:r>
            <w:r w:rsidR="00DB4613">
              <w:rPr>
                <w:rFonts w:asciiTheme="majorHAnsi" w:hAnsiTheme="majorHAnsi" w:cstheme="majorHAnsi"/>
                <w:sz w:val="24"/>
                <w:szCs w:val="24"/>
              </w:rPr>
              <w:t xml:space="preserve"> outbreak definitions like COVID in acute care settings- Grace will look into and report back</w:t>
            </w:r>
          </w:p>
          <w:p w14:paraId="25ACBCE5" w14:textId="77777777" w:rsidR="00DB4613" w:rsidRDefault="00DB4613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47BA46" w14:textId="112AECFA" w:rsidR="003036BD" w:rsidRDefault="00DB4613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Myra- on the respiratory virus surveillance report </w:t>
            </w:r>
            <w:r w:rsidR="003036BD">
              <w:rPr>
                <w:rFonts w:asciiTheme="majorHAnsi" w:hAnsiTheme="majorHAnsi" w:cstheme="majorHAnsi"/>
                <w:sz w:val="24"/>
                <w:szCs w:val="24"/>
              </w:rPr>
              <w:t xml:space="preserve">is there RSV data to share. Megan form Rady will share some data from 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R</w:t>
            </w:r>
            <w:r w:rsidR="003036BD">
              <w:rPr>
                <w:rFonts w:asciiTheme="majorHAnsi" w:hAnsiTheme="majorHAnsi" w:cstheme="majorHAnsi"/>
                <w:sz w:val="24"/>
                <w:szCs w:val="24"/>
              </w:rPr>
              <w:t>CHSD</w:t>
            </w:r>
          </w:p>
          <w:p w14:paraId="1C7B4C22" w14:textId="77777777" w:rsidR="00265889" w:rsidRDefault="00265889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FC5CDEB" w14:textId="6B094B41" w:rsidR="00265889" w:rsidRPr="00801820" w:rsidRDefault="00265889" w:rsidP="00F55E3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Candida auris surveillance- if p</w:t>
            </w:r>
            <w:r w:rsidR="00D87CE3">
              <w:rPr>
                <w:rFonts w:asciiTheme="majorHAnsi" w:hAnsiTheme="majorHAnsi" w:cstheme="majorHAnsi"/>
                <w:sz w:val="24"/>
                <w:szCs w:val="24"/>
              </w:rPr>
              <w:t>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t</w:t>
            </w:r>
            <w:r w:rsidR="00D87CE3">
              <w:rPr>
                <w:rFonts w:asciiTheme="majorHAnsi" w:hAnsiTheme="majorHAnsi" w:cstheme="majorHAnsi"/>
                <w:sz w:val="24"/>
                <w:szCs w:val="24"/>
              </w:rPr>
              <w:t>ient</w:t>
            </w:r>
            <w:r w:rsidR="007B3097">
              <w:rPr>
                <w:rFonts w:asciiTheme="majorHAnsi" w:hAnsiTheme="majorHAnsi" w:cstheme="majorHAnsi"/>
                <w:sz w:val="24"/>
                <w:szCs w:val="24"/>
              </w:rPr>
              <w:t>s are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hospitalized for more than 2 weeks meet criteria for testing </w:t>
            </w:r>
            <w:r w:rsidR="00262385">
              <w:rPr>
                <w:rFonts w:asciiTheme="majorHAnsi" w:hAnsiTheme="majorHAnsi" w:cstheme="majorHAnsi"/>
                <w:sz w:val="24"/>
                <w:szCs w:val="24"/>
              </w:rPr>
              <w:t>for cases in San Diego 85% of patients are hospitalize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d</w:t>
            </w:r>
            <w:r w:rsidR="00262385">
              <w:rPr>
                <w:rFonts w:asciiTheme="majorHAnsi" w:hAnsiTheme="majorHAnsi" w:cstheme="majorHAnsi"/>
                <w:sz w:val="24"/>
                <w:szCs w:val="24"/>
              </w:rPr>
              <w:t xml:space="preserve"> for more than two weeks. If patients are admitted f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ro</w:t>
            </w:r>
            <w:r w:rsidR="00262385">
              <w:rPr>
                <w:rFonts w:asciiTheme="majorHAnsi" w:hAnsiTheme="majorHAnsi" w:cstheme="majorHAnsi"/>
                <w:sz w:val="24"/>
                <w:szCs w:val="24"/>
              </w:rPr>
              <w:t>m home, might be missing the screening process since not transferred f</w:t>
            </w:r>
            <w:r w:rsidR="005D0DE7">
              <w:rPr>
                <w:rFonts w:asciiTheme="majorHAnsi" w:hAnsiTheme="majorHAnsi" w:cstheme="majorHAnsi"/>
                <w:sz w:val="24"/>
                <w:szCs w:val="24"/>
              </w:rPr>
              <w:t>ro</w:t>
            </w:r>
            <w:r w:rsidR="00262385">
              <w:rPr>
                <w:rFonts w:asciiTheme="majorHAnsi" w:hAnsiTheme="majorHAnsi" w:cstheme="majorHAnsi"/>
                <w:sz w:val="24"/>
                <w:szCs w:val="24"/>
              </w:rPr>
              <w:t xml:space="preserve">m another facility. </w:t>
            </w:r>
            <w:r w:rsidR="003C1692">
              <w:rPr>
                <w:rFonts w:asciiTheme="majorHAnsi" w:hAnsiTheme="majorHAnsi" w:cstheme="majorHAnsi"/>
                <w:sz w:val="24"/>
                <w:szCs w:val="24"/>
              </w:rPr>
              <w:t>Should consider including this scenario in screening criteria for GACHs.</w:t>
            </w:r>
          </w:p>
        </w:tc>
        <w:tc>
          <w:tcPr>
            <w:tcW w:w="3697" w:type="dxa"/>
          </w:tcPr>
          <w:p w14:paraId="527987A9" w14:textId="729A4A0B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4F3E5514" w14:textId="77777777" w:rsidTr="00801820">
        <w:tc>
          <w:tcPr>
            <w:tcW w:w="3055" w:type="dxa"/>
          </w:tcPr>
          <w:p w14:paraId="593BDEFD" w14:textId="08782D4B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="00B43FC8">
              <w:rPr>
                <w:rFonts w:asciiTheme="majorHAnsi" w:hAnsiTheme="majorHAnsi" w:cstheme="majorHAnsi"/>
                <w:sz w:val="24"/>
                <w:szCs w:val="24"/>
              </w:rPr>
              <w:t>1</w:t>
            </w: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. Other announcements, questions, comments, Surveys</w:t>
            </w:r>
          </w:p>
        </w:tc>
        <w:tc>
          <w:tcPr>
            <w:tcW w:w="1800" w:type="dxa"/>
          </w:tcPr>
          <w:p w14:paraId="68E677C2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Group</w:t>
            </w:r>
          </w:p>
        </w:tc>
        <w:tc>
          <w:tcPr>
            <w:tcW w:w="6390" w:type="dxa"/>
          </w:tcPr>
          <w:p w14:paraId="6A983029" w14:textId="6886A7EA" w:rsidR="009F7035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801820">
              <w:rPr>
                <w:rFonts w:asciiTheme="majorHAnsi" w:hAnsiTheme="majorHAnsi" w:cstheme="majorHAnsi"/>
                <w:sz w:val="24"/>
                <w:szCs w:val="24"/>
              </w:rPr>
              <w:t>Surve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ys: </w:t>
            </w:r>
            <w:r w:rsidR="00AB46BF">
              <w:rPr>
                <w:rFonts w:asciiTheme="majorHAnsi" w:hAnsiTheme="majorHAnsi" w:cstheme="majorHAnsi"/>
                <w:sz w:val="24"/>
                <w:szCs w:val="24"/>
              </w:rPr>
              <w:t>most are in survey windows</w:t>
            </w:r>
          </w:p>
          <w:p w14:paraId="0C19FA2B" w14:textId="77777777" w:rsidR="00AB46BF" w:rsidRDefault="00AB46BF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E66CAAA" w14:textId="70A5E681" w:rsidR="0001121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Positions:</w:t>
            </w:r>
            <w:r w:rsidR="006545B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="00AB46BF">
              <w:rPr>
                <w:rFonts w:asciiTheme="majorHAnsi" w:hAnsiTheme="majorHAnsi" w:cstheme="majorHAnsi"/>
                <w:sz w:val="24"/>
                <w:szCs w:val="24"/>
              </w:rPr>
              <w:t>Temecula valley- IP director</w:t>
            </w:r>
          </w:p>
          <w:p w14:paraId="061F32BE" w14:textId="78E9B946" w:rsidR="00461015" w:rsidRDefault="002D430B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Kaiser- manger position, have temp</w:t>
            </w:r>
          </w:p>
          <w:p w14:paraId="3975A119" w14:textId="4068F69E" w:rsidR="002D430B" w:rsidRDefault="002D430B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Loma Linda University Medical Center- </w:t>
            </w:r>
            <w:r w:rsidR="008E49ED">
              <w:rPr>
                <w:rFonts w:asciiTheme="majorHAnsi" w:hAnsiTheme="majorHAnsi" w:cstheme="majorHAnsi"/>
                <w:sz w:val="24"/>
                <w:szCs w:val="24"/>
              </w:rPr>
              <w:t>1 IP</w:t>
            </w:r>
          </w:p>
          <w:p w14:paraId="58A60827" w14:textId="77777777" w:rsidR="005D2C65" w:rsidRDefault="005D2C65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C7C799F" w14:textId="16A5015E" w:rsidR="001378D7" w:rsidRDefault="00C9733D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Conference- </w:t>
            </w:r>
          </w:p>
          <w:p w14:paraId="687A3673" w14:textId="073AE181" w:rsidR="001378D7" w:rsidRPr="00801820" w:rsidRDefault="002D430B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November 10 8-3 Coastline and Greater LA</w:t>
            </w:r>
          </w:p>
        </w:tc>
        <w:tc>
          <w:tcPr>
            <w:tcW w:w="3697" w:type="dxa"/>
          </w:tcPr>
          <w:p w14:paraId="4E42CBD1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066AD2F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1F7A17" w14:textId="77777777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CECBC4C" w14:textId="77777777" w:rsidR="0001121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46C67616" w14:textId="77777777" w:rsidR="001378D7" w:rsidRDefault="001378D7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1A20248" w14:textId="5E06DD03" w:rsidR="002B4FC2" w:rsidRPr="00801820" w:rsidRDefault="002B4FC2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011210" w:rsidRPr="00801820" w14:paraId="01EC0417" w14:textId="77777777" w:rsidTr="00801820">
        <w:tc>
          <w:tcPr>
            <w:tcW w:w="3055" w:type="dxa"/>
          </w:tcPr>
          <w:p w14:paraId="2552C0B3" w14:textId="6B9BB8EA" w:rsidR="00011210" w:rsidRPr="00D87CE3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7CE3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1</w:t>
            </w:r>
            <w:r w:rsidR="00B43FC8" w:rsidRPr="00D87CE3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Pr="00D87CE3">
              <w:rPr>
                <w:rFonts w:asciiTheme="majorHAnsi" w:hAnsiTheme="majorHAnsi" w:cstheme="majorHAnsi"/>
                <w:sz w:val="24"/>
                <w:szCs w:val="24"/>
              </w:rPr>
              <w:t>. Adjournment</w:t>
            </w:r>
          </w:p>
        </w:tc>
        <w:tc>
          <w:tcPr>
            <w:tcW w:w="1800" w:type="dxa"/>
          </w:tcPr>
          <w:p w14:paraId="72B76419" w14:textId="5A9ED443" w:rsidR="00011210" w:rsidRPr="00D87CE3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jdgxs" w:colFirst="0" w:colLast="0"/>
            <w:bookmarkEnd w:id="0"/>
            <w:r w:rsidRPr="00D87CE3">
              <w:rPr>
                <w:rFonts w:asciiTheme="majorHAnsi" w:hAnsiTheme="majorHAnsi" w:cstheme="majorHAnsi"/>
                <w:sz w:val="24"/>
                <w:szCs w:val="24"/>
              </w:rPr>
              <w:t>Maggie Turner</w:t>
            </w:r>
          </w:p>
        </w:tc>
        <w:tc>
          <w:tcPr>
            <w:tcW w:w="6390" w:type="dxa"/>
          </w:tcPr>
          <w:p w14:paraId="00880175" w14:textId="183F3608" w:rsidR="00011210" w:rsidRPr="00D87CE3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7CE3">
              <w:rPr>
                <w:rFonts w:asciiTheme="majorHAnsi" w:hAnsiTheme="majorHAnsi" w:cstheme="majorHAnsi"/>
                <w:sz w:val="24"/>
                <w:szCs w:val="24"/>
              </w:rPr>
              <w:t>End: 1</w:t>
            </w:r>
            <w:r w:rsidR="008427C5" w:rsidRPr="00D87CE3">
              <w:rPr>
                <w:rFonts w:asciiTheme="majorHAnsi" w:hAnsiTheme="majorHAnsi" w:cstheme="majorHAnsi"/>
                <w:sz w:val="24"/>
                <w:szCs w:val="24"/>
              </w:rPr>
              <w:t>4</w:t>
            </w:r>
            <w:r w:rsidR="00C9733D" w:rsidRPr="00D87CE3">
              <w:rPr>
                <w:rFonts w:asciiTheme="majorHAnsi" w:hAnsiTheme="majorHAnsi" w:cstheme="majorHAnsi"/>
                <w:sz w:val="24"/>
                <w:szCs w:val="24"/>
              </w:rPr>
              <w:t>00</w:t>
            </w:r>
          </w:p>
        </w:tc>
        <w:tc>
          <w:tcPr>
            <w:tcW w:w="3697" w:type="dxa"/>
          </w:tcPr>
          <w:p w14:paraId="7CAC880B" w14:textId="6954A33C" w:rsidR="00011210" w:rsidRPr="00801820" w:rsidRDefault="00011210" w:rsidP="00011210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D87CE3">
              <w:rPr>
                <w:rFonts w:asciiTheme="majorHAnsi" w:hAnsiTheme="majorHAnsi" w:cstheme="majorHAnsi"/>
                <w:sz w:val="24"/>
                <w:szCs w:val="24"/>
              </w:rPr>
              <w:t xml:space="preserve">NEXT MEETING: </w:t>
            </w:r>
            <w:r w:rsidR="00C9733D" w:rsidRPr="00D87CE3">
              <w:rPr>
                <w:rFonts w:asciiTheme="majorHAnsi" w:hAnsiTheme="majorHAnsi" w:cstheme="majorHAnsi"/>
                <w:sz w:val="24"/>
                <w:szCs w:val="24"/>
              </w:rPr>
              <w:t>1/</w:t>
            </w:r>
            <w:r w:rsidR="00D87CE3" w:rsidRPr="00D87CE3">
              <w:rPr>
                <w:rFonts w:asciiTheme="majorHAnsi" w:hAnsiTheme="majorHAnsi" w:cstheme="majorHAnsi"/>
                <w:sz w:val="24"/>
                <w:szCs w:val="24"/>
              </w:rPr>
              <w:t>11/</w:t>
            </w:r>
            <w:r w:rsidR="00C9733D" w:rsidRPr="00D87CE3">
              <w:rPr>
                <w:rFonts w:asciiTheme="majorHAnsi" w:hAnsiTheme="majorHAnsi" w:cstheme="majorHAnsi"/>
                <w:sz w:val="24"/>
                <w:szCs w:val="24"/>
              </w:rPr>
              <w:t>2023</w:t>
            </w:r>
          </w:p>
        </w:tc>
      </w:tr>
    </w:tbl>
    <w:p w14:paraId="2E587946" w14:textId="3B9149F3" w:rsidR="00257843" w:rsidRPr="00801820" w:rsidRDefault="00257843">
      <w:pPr>
        <w:rPr>
          <w:rFonts w:asciiTheme="majorHAnsi" w:hAnsiTheme="majorHAnsi" w:cstheme="majorHAnsi"/>
          <w:sz w:val="24"/>
          <w:szCs w:val="24"/>
        </w:rPr>
      </w:pPr>
    </w:p>
    <w:p w14:paraId="4FCEB350" w14:textId="47C1DB34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73033D3E" w14:textId="5E516E2E" w:rsidR="00AC0038" w:rsidRPr="00801820" w:rsidRDefault="00AC0038">
      <w:pPr>
        <w:rPr>
          <w:rFonts w:asciiTheme="majorHAnsi" w:hAnsiTheme="majorHAnsi" w:cstheme="majorHAnsi"/>
          <w:sz w:val="24"/>
          <w:szCs w:val="24"/>
        </w:rPr>
      </w:pPr>
    </w:p>
    <w:p w14:paraId="660D1B3A" w14:textId="1FDA65E6" w:rsidR="003E2970" w:rsidRDefault="003E2970">
      <w:pPr>
        <w:rPr>
          <w:rFonts w:asciiTheme="majorHAnsi" w:hAnsiTheme="majorHAnsi" w:cstheme="majorHAnsi"/>
          <w:sz w:val="24"/>
          <w:szCs w:val="24"/>
        </w:rPr>
      </w:pPr>
    </w:p>
    <w:p w14:paraId="1883FCA1" w14:textId="1A7F5853" w:rsidR="003E2970" w:rsidRDefault="003E2970">
      <w:pPr>
        <w:rPr>
          <w:rFonts w:asciiTheme="majorHAnsi" w:hAnsiTheme="majorHAnsi" w:cstheme="majorHAnsi"/>
          <w:sz w:val="24"/>
          <w:szCs w:val="24"/>
        </w:rPr>
      </w:pPr>
    </w:p>
    <w:p w14:paraId="226C2598" w14:textId="3945CA6D" w:rsidR="003E2970" w:rsidRDefault="003E2970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FA6BA97" wp14:editId="6E1BE8EF">
            <wp:extent cx="9144000" cy="50825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08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7378DC" w14:textId="79F071C6" w:rsidR="004E1524" w:rsidRDefault="004E1524">
      <w:pPr>
        <w:rPr>
          <w:rFonts w:asciiTheme="majorHAnsi" w:hAnsiTheme="majorHAnsi" w:cstheme="majorHAnsi"/>
          <w:sz w:val="24"/>
          <w:szCs w:val="24"/>
        </w:rPr>
      </w:pPr>
    </w:p>
    <w:p w14:paraId="1849C1AD" w14:textId="50CBDD36" w:rsidR="004E1524" w:rsidRPr="00801820" w:rsidRDefault="004E1524">
      <w:pPr>
        <w:rPr>
          <w:rFonts w:asciiTheme="majorHAnsi" w:hAnsiTheme="majorHAnsi" w:cstheme="maj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37F24C24" wp14:editId="6001A64C">
            <wp:extent cx="9144000" cy="49091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4909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1524" w:rsidRPr="00801820">
      <w:pgSz w:w="15840" w:h="122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83CF1"/>
    <w:multiLevelType w:val="hybridMultilevel"/>
    <w:tmpl w:val="76C4BF30"/>
    <w:lvl w:ilvl="0" w:tplc="1E5609B8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9069BA2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8E8058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CB6968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3B0EBA8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1747F9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4C8223C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4D033EE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D3C8FF2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0CCA613F"/>
    <w:multiLevelType w:val="hybridMultilevel"/>
    <w:tmpl w:val="18AE2B8A"/>
    <w:lvl w:ilvl="0" w:tplc="CF14D3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22B0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E9E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69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E427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A05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AAA3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EC0D4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22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EA3D6E"/>
    <w:multiLevelType w:val="hybridMultilevel"/>
    <w:tmpl w:val="BED22832"/>
    <w:lvl w:ilvl="0" w:tplc="85B6FF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DCB5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8A08C9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6941A2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DBE8EF1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9108C0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3E04D6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BB38C5A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089ED6C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C893AA5"/>
    <w:multiLevelType w:val="hybridMultilevel"/>
    <w:tmpl w:val="3C08645A"/>
    <w:lvl w:ilvl="0" w:tplc="BE3203B2">
      <w:start w:val="20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4536B5"/>
    <w:multiLevelType w:val="hybridMultilevel"/>
    <w:tmpl w:val="0D7E1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71926"/>
    <w:multiLevelType w:val="hybridMultilevel"/>
    <w:tmpl w:val="FB4AEAFE"/>
    <w:lvl w:ilvl="0" w:tplc="D8F863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8C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90A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572C1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A861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9481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7CA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BAA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64D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D14F64"/>
    <w:multiLevelType w:val="hybridMultilevel"/>
    <w:tmpl w:val="E63E8A00"/>
    <w:lvl w:ilvl="0" w:tplc="84B20B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B7CDD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F247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FA4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F25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6854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C9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E3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CC6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2D41067"/>
    <w:multiLevelType w:val="hybridMultilevel"/>
    <w:tmpl w:val="E946A29C"/>
    <w:lvl w:ilvl="0" w:tplc="AA9823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F0E25C">
      <w:start w:val="3036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423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80782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E43D6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005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87E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0AFD2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F280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241B1"/>
    <w:multiLevelType w:val="hybridMultilevel"/>
    <w:tmpl w:val="C0865588"/>
    <w:lvl w:ilvl="0" w:tplc="DD744C2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370057A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BFC39D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7EC114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3984A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E32D3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0CA77F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D96E3E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7198421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9" w15:restartNumberingAfterBreak="0">
    <w:nsid w:val="470126F7"/>
    <w:multiLevelType w:val="hybridMultilevel"/>
    <w:tmpl w:val="17C42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661760"/>
    <w:multiLevelType w:val="hybridMultilevel"/>
    <w:tmpl w:val="AD620568"/>
    <w:lvl w:ilvl="0" w:tplc="2AD4870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FF7A59"/>
    <w:multiLevelType w:val="hybridMultilevel"/>
    <w:tmpl w:val="038682C2"/>
    <w:lvl w:ilvl="0" w:tplc="C20010C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A602C38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6AC540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D2ED2B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E43A201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EBDCEE4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2DA77E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CFE2CEA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16220C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5A1867"/>
    <w:multiLevelType w:val="hybridMultilevel"/>
    <w:tmpl w:val="D578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A52B0"/>
    <w:multiLevelType w:val="hybridMultilevel"/>
    <w:tmpl w:val="36885CBA"/>
    <w:lvl w:ilvl="0" w:tplc="D464B8B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391CD0"/>
    <w:multiLevelType w:val="hybridMultilevel"/>
    <w:tmpl w:val="8698DA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6240CA"/>
    <w:multiLevelType w:val="multilevel"/>
    <w:tmpl w:val="9EF49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A2453F"/>
    <w:multiLevelType w:val="hybridMultilevel"/>
    <w:tmpl w:val="3ED26176"/>
    <w:lvl w:ilvl="0" w:tplc="341C9C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B109D7"/>
    <w:multiLevelType w:val="multilevel"/>
    <w:tmpl w:val="81DC6B1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603A4A4A"/>
    <w:multiLevelType w:val="hybridMultilevel"/>
    <w:tmpl w:val="5FC8FDF2"/>
    <w:lvl w:ilvl="0" w:tplc="B58413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D84F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AC75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0F2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4094A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0872E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868C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58F7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B3445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33817"/>
    <w:multiLevelType w:val="hybridMultilevel"/>
    <w:tmpl w:val="02105DD6"/>
    <w:lvl w:ilvl="0" w:tplc="463825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6424C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4820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02E7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ACDE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37CCA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406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048D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B899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272B80"/>
    <w:multiLevelType w:val="hybridMultilevel"/>
    <w:tmpl w:val="C57EFDF4"/>
    <w:lvl w:ilvl="0" w:tplc="39FCE5C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1" w15:restartNumberingAfterBreak="0">
    <w:nsid w:val="6C9A0DC2"/>
    <w:multiLevelType w:val="hybridMultilevel"/>
    <w:tmpl w:val="E468E92E"/>
    <w:lvl w:ilvl="0" w:tplc="09C4F0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10618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C047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D075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72885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5295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1A32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EEC0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CBCB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287B3E"/>
    <w:multiLevelType w:val="multilevel"/>
    <w:tmpl w:val="8DC672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790D4596"/>
    <w:multiLevelType w:val="hybridMultilevel"/>
    <w:tmpl w:val="8C82BB8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E74B73"/>
    <w:multiLevelType w:val="hybridMultilevel"/>
    <w:tmpl w:val="A2B0B770"/>
    <w:lvl w:ilvl="0" w:tplc="D910F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8EFFA2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1B8D19C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6AE01E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E44E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1365F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BE3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D866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76A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0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8"/>
  </w:num>
  <w:num w:numId="10">
    <w:abstractNumId w:val="8"/>
  </w:num>
  <w:num w:numId="11">
    <w:abstractNumId w:val="7"/>
  </w:num>
  <w:num w:numId="12">
    <w:abstractNumId w:val="13"/>
  </w:num>
  <w:num w:numId="13">
    <w:abstractNumId w:val="12"/>
  </w:num>
  <w:num w:numId="14">
    <w:abstractNumId w:val="23"/>
  </w:num>
  <w:num w:numId="15">
    <w:abstractNumId w:val="14"/>
  </w:num>
  <w:num w:numId="16">
    <w:abstractNumId w:val="3"/>
  </w:num>
  <w:num w:numId="17">
    <w:abstractNumId w:val="1"/>
  </w:num>
  <w:num w:numId="18">
    <w:abstractNumId w:val="24"/>
  </w:num>
  <w:num w:numId="19">
    <w:abstractNumId w:val="2"/>
  </w:num>
  <w:num w:numId="20">
    <w:abstractNumId w:val="4"/>
  </w:num>
  <w:num w:numId="21">
    <w:abstractNumId w:val="20"/>
  </w:num>
  <w:num w:numId="22">
    <w:abstractNumId w:val="10"/>
  </w:num>
  <w:num w:numId="23">
    <w:abstractNumId w:val="5"/>
  </w:num>
  <w:num w:numId="24">
    <w:abstractNumId w:val="21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0F8"/>
    <w:rsid w:val="00000BA3"/>
    <w:rsid w:val="00001F11"/>
    <w:rsid w:val="00011210"/>
    <w:rsid w:val="000133E4"/>
    <w:rsid w:val="0004092F"/>
    <w:rsid w:val="0004135D"/>
    <w:rsid w:val="00052889"/>
    <w:rsid w:val="000608D5"/>
    <w:rsid w:val="00067196"/>
    <w:rsid w:val="000741D5"/>
    <w:rsid w:val="00082320"/>
    <w:rsid w:val="00085E6D"/>
    <w:rsid w:val="000A07F9"/>
    <w:rsid w:val="000A5E30"/>
    <w:rsid w:val="000A62DC"/>
    <w:rsid w:val="000A63D5"/>
    <w:rsid w:val="000C245B"/>
    <w:rsid w:val="000C7AE7"/>
    <w:rsid w:val="000E5D27"/>
    <w:rsid w:val="000E77F1"/>
    <w:rsid w:val="00114423"/>
    <w:rsid w:val="00123292"/>
    <w:rsid w:val="00124121"/>
    <w:rsid w:val="00131FD3"/>
    <w:rsid w:val="00134655"/>
    <w:rsid w:val="001378D7"/>
    <w:rsid w:val="001536F0"/>
    <w:rsid w:val="00161CCA"/>
    <w:rsid w:val="001632E9"/>
    <w:rsid w:val="00173066"/>
    <w:rsid w:val="001770AE"/>
    <w:rsid w:val="00177620"/>
    <w:rsid w:val="00185875"/>
    <w:rsid w:val="001977B2"/>
    <w:rsid w:val="001B170E"/>
    <w:rsid w:val="001B1974"/>
    <w:rsid w:val="001B3ED3"/>
    <w:rsid w:val="001B6787"/>
    <w:rsid w:val="001D4EB6"/>
    <w:rsid w:val="001D554A"/>
    <w:rsid w:val="001D6A2A"/>
    <w:rsid w:val="001D750B"/>
    <w:rsid w:val="001E3A86"/>
    <w:rsid w:val="001F7392"/>
    <w:rsid w:val="002029A3"/>
    <w:rsid w:val="00203293"/>
    <w:rsid w:val="002045B2"/>
    <w:rsid w:val="00204A75"/>
    <w:rsid w:val="00210DBA"/>
    <w:rsid w:val="00212C1A"/>
    <w:rsid w:val="002148CA"/>
    <w:rsid w:val="00216441"/>
    <w:rsid w:val="00217916"/>
    <w:rsid w:val="00220576"/>
    <w:rsid w:val="00221176"/>
    <w:rsid w:val="00226502"/>
    <w:rsid w:val="0023006B"/>
    <w:rsid w:val="00251EDD"/>
    <w:rsid w:val="00257843"/>
    <w:rsid w:val="00261BE8"/>
    <w:rsid w:val="00262385"/>
    <w:rsid w:val="00265889"/>
    <w:rsid w:val="00271815"/>
    <w:rsid w:val="00284DAE"/>
    <w:rsid w:val="00297233"/>
    <w:rsid w:val="002B4FC2"/>
    <w:rsid w:val="002B631B"/>
    <w:rsid w:val="002C6F6E"/>
    <w:rsid w:val="002D430B"/>
    <w:rsid w:val="002E029D"/>
    <w:rsid w:val="002E02CC"/>
    <w:rsid w:val="002E05AD"/>
    <w:rsid w:val="002E3C3E"/>
    <w:rsid w:val="002E706F"/>
    <w:rsid w:val="00300F08"/>
    <w:rsid w:val="003036BD"/>
    <w:rsid w:val="003125C8"/>
    <w:rsid w:val="00320231"/>
    <w:rsid w:val="00320687"/>
    <w:rsid w:val="00324004"/>
    <w:rsid w:val="00332B22"/>
    <w:rsid w:val="003335EE"/>
    <w:rsid w:val="00340512"/>
    <w:rsid w:val="003405C2"/>
    <w:rsid w:val="0034445A"/>
    <w:rsid w:val="00346E9B"/>
    <w:rsid w:val="00361DDD"/>
    <w:rsid w:val="0037186D"/>
    <w:rsid w:val="0037502B"/>
    <w:rsid w:val="003805ED"/>
    <w:rsid w:val="003839E0"/>
    <w:rsid w:val="00384307"/>
    <w:rsid w:val="0038630B"/>
    <w:rsid w:val="00390EB9"/>
    <w:rsid w:val="0039163D"/>
    <w:rsid w:val="00391B95"/>
    <w:rsid w:val="0039672D"/>
    <w:rsid w:val="003A464A"/>
    <w:rsid w:val="003A7E5E"/>
    <w:rsid w:val="003B595C"/>
    <w:rsid w:val="003C1692"/>
    <w:rsid w:val="003C1B8B"/>
    <w:rsid w:val="003C566A"/>
    <w:rsid w:val="003C7B6E"/>
    <w:rsid w:val="003E2970"/>
    <w:rsid w:val="003E779F"/>
    <w:rsid w:val="003F0996"/>
    <w:rsid w:val="003F3DDA"/>
    <w:rsid w:val="003F4C7A"/>
    <w:rsid w:val="00400DF1"/>
    <w:rsid w:val="0040373E"/>
    <w:rsid w:val="004131D7"/>
    <w:rsid w:val="00415522"/>
    <w:rsid w:val="00420355"/>
    <w:rsid w:val="004214C8"/>
    <w:rsid w:val="00424B99"/>
    <w:rsid w:val="00424DDC"/>
    <w:rsid w:val="004322B9"/>
    <w:rsid w:val="00434BC4"/>
    <w:rsid w:val="00446B3D"/>
    <w:rsid w:val="00450EDF"/>
    <w:rsid w:val="00451815"/>
    <w:rsid w:val="00461015"/>
    <w:rsid w:val="00464FB8"/>
    <w:rsid w:val="00472338"/>
    <w:rsid w:val="004A16D2"/>
    <w:rsid w:val="004A4319"/>
    <w:rsid w:val="004A4D7F"/>
    <w:rsid w:val="004A600E"/>
    <w:rsid w:val="004A7767"/>
    <w:rsid w:val="004B230E"/>
    <w:rsid w:val="004B7610"/>
    <w:rsid w:val="004E1524"/>
    <w:rsid w:val="004E2504"/>
    <w:rsid w:val="004E255D"/>
    <w:rsid w:val="004E314E"/>
    <w:rsid w:val="004E6987"/>
    <w:rsid w:val="004F1988"/>
    <w:rsid w:val="004F25A1"/>
    <w:rsid w:val="005206EA"/>
    <w:rsid w:val="0052107D"/>
    <w:rsid w:val="005276A0"/>
    <w:rsid w:val="00533ADF"/>
    <w:rsid w:val="00536C9C"/>
    <w:rsid w:val="00542404"/>
    <w:rsid w:val="005433C8"/>
    <w:rsid w:val="005451CF"/>
    <w:rsid w:val="00550E9B"/>
    <w:rsid w:val="005574C1"/>
    <w:rsid w:val="00564E56"/>
    <w:rsid w:val="00573D68"/>
    <w:rsid w:val="005864C5"/>
    <w:rsid w:val="00592793"/>
    <w:rsid w:val="00592D31"/>
    <w:rsid w:val="00596169"/>
    <w:rsid w:val="005B6C80"/>
    <w:rsid w:val="005B70CB"/>
    <w:rsid w:val="005C1347"/>
    <w:rsid w:val="005C14D4"/>
    <w:rsid w:val="005C57A0"/>
    <w:rsid w:val="005D0DE7"/>
    <w:rsid w:val="005D1F13"/>
    <w:rsid w:val="005D2C65"/>
    <w:rsid w:val="005E0107"/>
    <w:rsid w:val="005E16EB"/>
    <w:rsid w:val="005E51AB"/>
    <w:rsid w:val="005E6E23"/>
    <w:rsid w:val="00600537"/>
    <w:rsid w:val="006173FF"/>
    <w:rsid w:val="00624792"/>
    <w:rsid w:val="0063301E"/>
    <w:rsid w:val="00637636"/>
    <w:rsid w:val="00637DC1"/>
    <w:rsid w:val="0064786D"/>
    <w:rsid w:val="00654326"/>
    <w:rsid w:val="006545B3"/>
    <w:rsid w:val="006549B0"/>
    <w:rsid w:val="00672D2B"/>
    <w:rsid w:val="0067492A"/>
    <w:rsid w:val="00675E95"/>
    <w:rsid w:val="00680DA3"/>
    <w:rsid w:val="00683F93"/>
    <w:rsid w:val="006907F9"/>
    <w:rsid w:val="0069194A"/>
    <w:rsid w:val="00691C5B"/>
    <w:rsid w:val="00692827"/>
    <w:rsid w:val="0069411E"/>
    <w:rsid w:val="006A4953"/>
    <w:rsid w:val="006A6C2F"/>
    <w:rsid w:val="006B40A3"/>
    <w:rsid w:val="006D0459"/>
    <w:rsid w:val="006E014A"/>
    <w:rsid w:val="006E01A8"/>
    <w:rsid w:val="006E34BE"/>
    <w:rsid w:val="006F4F92"/>
    <w:rsid w:val="00703730"/>
    <w:rsid w:val="00704258"/>
    <w:rsid w:val="00704338"/>
    <w:rsid w:val="00712185"/>
    <w:rsid w:val="00720FAB"/>
    <w:rsid w:val="00746025"/>
    <w:rsid w:val="00762C1F"/>
    <w:rsid w:val="00772655"/>
    <w:rsid w:val="00777DE1"/>
    <w:rsid w:val="00782239"/>
    <w:rsid w:val="00785ED9"/>
    <w:rsid w:val="00786F63"/>
    <w:rsid w:val="00790954"/>
    <w:rsid w:val="007A3E0C"/>
    <w:rsid w:val="007A6868"/>
    <w:rsid w:val="007B29D6"/>
    <w:rsid w:val="007B3097"/>
    <w:rsid w:val="007B6D82"/>
    <w:rsid w:val="007B7D97"/>
    <w:rsid w:val="007C4E30"/>
    <w:rsid w:val="007D522E"/>
    <w:rsid w:val="007E5C7F"/>
    <w:rsid w:val="007F050F"/>
    <w:rsid w:val="007F176C"/>
    <w:rsid w:val="007F24EB"/>
    <w:rsid w:val="007F5276"/>
    <w:rsid w:val="00801572"/>
    <w:rsid w:val="00801820"/>
    <w:rsid w:val="00801D91"/>
    <w:rsid w:val="0081087C"/>
    <w:rsid w:val="00810A6F"/>
    <w:rsid w:val="00827B71"/>
    <w:rsid w:val="00840D7E"/>
    <w:rsid w:val="008419C5"/>
    <w:rsid w:val="008427C5"/>
    <w:rsid w:val="0084405E"/>
    <w:rsid w:val="00857857"/>
    <w:rsid w:val="00871CB0"/>
    <w:rsid w:val="00886A91"/>
    <w:rsid w:val="00886D0D"/>
    <w:rsid w:val="008A6DF9"/>
    <w:rsid w:val="008B2C00"/>
    <w:rsid w:val="008B7301"/>
    <w:rsid w:val="008D1D77"/>
    <w:rsid w:val="008E19EA"/>
    <w:rsid w:val="008E49ED"/>
    <w:rsid w:val="008F35FC"/>
    <w:rsid w:val="00902754"/>
    <w:rsid w:val="009036AD"/>
    <w:rsid w:val="009109FF"/>
    <w:rsid w:val="0092585E"/>
    <w:rsid w:val="00926710"/>
    <w:rsid w:val="00926AE7"/>
    <w:rsid w:val="00930BE3"/>
    <w:rsid w:val="009331FD"/>
    <w:rsid w:val="0093743C"/>
    <w:rsid w:val="0094329B"/>
    <w:rsid w:val="00952073"/>
    <w:rsid w:val="009640EB"/>
    <w:rsid w:val="00964BB9"/>
    <w:rsid w:val="009705B9"/>
    <w:rsid w:val="0097579B"/>
    <w:rsid w:val="009842C8"/>
    <w:rsid w:val="009953F2"/>
    <w:rsid w:val="0099611C"/>
    <w:rsid w:val="009B4D6F"/>
    <w:rsid w:val="009B5F98"/>
    <w:rsid w:val="009C34F2"/>
    <w:rsid w:val="009C3A19"/>
    <w:rsid w:val="009D0F89"/>
    <w:rsid w:val="009D66E0"/>
    <w:rsid w:val="009F7035"/>
    <w:rsid w:val="00A00078"/>
    <w:rsid w:val="00A03612"/>
    <w:rsid w:val="00A045A1"/>
    <w:rsid w:val="00A077CB"/>
    <w:rsid w:val="00A111AE"/>
    <w:rsid w:val="00A15671"/>
    <w:rsid w:val="00A15EAF"/>
    <w:rsid w:val="00A22D7D"/>
    <w:rsid w:val="00A2331B"/>
    <w:rsid w:val="00A35E41"/>
    <w:rsid w:val="00A40536"/>
    <w:rsid w:val="00A40CBC"/>
    <w:rsid w:val="00A42645"/>
    <w:rsid w:val="00A479B1"/>
    <w:rsid w:val="00A50DF9"/>
    <w:rsid w:val="00A5135A"/>
    <w:rsid w:val="00A54060"/>
    <w:rsid w:val="00A54126"/>
    <w:rsid w:val="00A5713F"/>
    <w:rsid w:val="00A62659"/>
    <w:rsid w:val="00A65A6A"/>
    <w:rsid w:val="00A67E9B"/>
    <w:rsid w:val="00A82DCC"/>
    <w:rsid w:val="00A850F9"/>
    <w:rsid w:val="00A924B4"/>
    <w:rsid w:val="00A96A82"/>
    <w:rsid w:val="00AB0960"/>
    <w:rsid w:val="00AB46BF"/>
    <w:rsid w:val="00AC0038"/>
    <w:rsid w:val="00AC50ED"/>
    <w:rsid w:val="00AD6424"/>
    <w:rsid w:val="00AD7BB2"/>
    <w:rsid w:val="00AE013D"/>
    <w:rsid w:val="00AE1829"/>
    <w:rsid w:val="00AF0F52"/>
    <w:rsid w:val="00AF32FF"/>
    <w:rsid w:val="00AF43DC"/>
    <w:rsid w:val="00B056ED"/>
    <w:rsid w:val="00B06AFD"/>
    <w:rsid w:val="00B11FC9"/>
    <w:rsid w:val="00B24016"/>
    <w:rsid w:val="00B2737D"/>
    <w:rsid w:val="00B27640"/>
    <w:rsid w:val="00B27A12"/>
    <w:rsid w:val="00B27D36"/>
    <w:rsid w:val="00B43FC8"/>
    <w:rsid w:val="00B47F7E"/>
    <w:rsid w:val="00B53FE6"/>
    <w:rsid w:val="00B5582F"/>
    <w:rsid w:val="00B6145C"/>
    <w:rsid w:val="00B763DD"/>
    <w:rsid w:val="00B82FA6"/>
    <w:rsid w:val="00B83EC7"/>
    <w:rsid w:val="00B92184"/>
    <w:rsid w:val="00BA00FA"/>
    <w:rsid w:val="00BA4229"/>
    <w:rsid w:val="00BB7AC1"/>
    <w:rsid w:val="00BC2521"/>
    <w:rsid w:val="00BC6499"/>
    <w:rsid w:val="00BC6C9E"/>
    <w:rsid w:val="00BC75F2"/>
    <w:rsid w:val="00BD0234"/>
    <w:rsid w:val="00BD084B"/>
    <w:rsid w:val="00BD727A"/>
    <w:rsid w:val="00BE672E"/>
    <w:rsid w:val="00BF0FEF"/>
    <w:rsid w:val="00BF553E"/>
    <w:rsid w:val="00BF79E2"/>
    <w:rsid w:val="00C02879"/>
    <w:rsid w:val="00C02B50"/>
    <w:rsid w:val="00C030CD"/>
    <w:rsid w:val="00C03AB6"/>
    <w:rsid w:val="00C156A4"/>
    <w:rsid w:val="00C2213A"/>
    <w:rsid w:val="00C312FB"/>
    <w:rsid w:val="00C40FEF"/>
    <w:rsid w:val="00C50BCC"/>
    <w:rsid w:val="00C54EFC"/>
    <w:rsid w:val="00C5787B"/>
    <w:rsid w:val="00C70101"/>
    <w:rsid w:val="00C703E5"/>
    <w:rsid w:val="00C818C6"/>
    <w:rsid w:val="00C9733D"/>
    <w:rsid w:val="00CA2DE6"/>
    <w:rsid w:val="00CA30CF"/>
    <w:rsid w:val="00CA4308"/>
    <w:rsid w:val="00CA77B6"/>
    <w:rsid w:val="00CB18F0"/>
    <w:rsid w:val="00CB1B7F"/>
    <w:rsid w:val="00CB4041"/>
    <w:rsid w:val="00CB7204"/>
    <w:rsid w:val="00CB75B6"/>
    <w:rsid w:val="00CD0244"/>
    <w:rsid w:val="00CD02AA"/>
    <w:rsid w:val="00CE50F8"/>
    <w:rsid w:val="00CF0D88"/>
    <w:rsid w:val="00CF19A3"/>
    <w:rsid w:val="00D02E92"/>
    <w:rsid w:val="00D0584C"/>
    <w:rsid w:val="00D14CF7"/>
    <w:rsid w:val="00D17207"/>
    <w:rsid w:val="00D17989"/>
    <w:rsid w:val="00D30D8A"/>
    <w:rsid w:val="00D3542D"/>
    <w:rsid w:val="00D40D8A"/>
    <w:rsid w:val="00D74AB1"/>
    <w:rsid w:val="00D801EB"/>
    <w:rsid w:val="00D83D52"/>
    <w:rsid w:val="00D8593F"/>
    <w:rsid w:val="00D87130"/>
    <w:rsid w:val="00D87CE3"/>
    <w:rsid w:val="00D87CF8"/>
    <w:rsid w:val="00D9118C"/>
    <w:rsid w:val="00D919A3"/>
    <w:rsid w:val="00D944A6"/>
    <w:rsid w:val="00DA1D43"/>
    <w:rsid w:val="00DA79AF"/>
    <w:rsid w:val="00DB405B"/>
    <w:rsid w:val="00DB4613"/>
    <w:rsid w:val="00DB7ED6"/>
    <w:rsid w:val="00DC234B"/>
    <w:rsid w:val="00DE1C87"/>
    <w:rsid w:val="00DE25C5"/>
    <w:rsid w:val="00DE3E49"/>
    <w:rsid w:val="00DE3FFB"/>
    <w:rsid w:val="00DF57CD"/>
    <w:rsid w:val="00E03160"/>
    <w:rsid w:val="00E15797"/>
    <w:rsid w:val="00E33B81"/>
    <w:rsid w:val="00E3687D"/>
    <w:rsid w:val="00E37B9E"/>
    <w:rsid w:val="00E47011"/>
    <w:rsid w:val="00E54143"/>
    <w:rsid w:val="00E567DF"/>
    <w:rsid w:val="00E570B4"/>
    <w:rsid w:val="00E61B67"/>
    <w:rsid w:val="00E62D4F"/>
    <w:rsid w:val="00E65AC5"/>
    <w:rsid w:val="00E70708"/>
    <w:rsid w:val="00E74A25"/>
    <w:rsid w:val="00E93B95"/>
    <w:rsid w:val="00EB7794"/>
    <w:rsid w:val="00EC7102"/>
    <w:rsid w:val="00EC7121"/>
    <w:rsid w:val="00ED00B6"/>
    <w:rsid w:val="00ED44C7"/>
    <w:rsid w:val="00EE4E96"/>
    <w:rsid w:val="00EF221A"/>
    <w:rsid w:val="00EF4D07"/>
    <w:rsid w:val="00EF55E1"/>
    <w:rsid w:val="00EF6024"/>
    <w:rsid w:val="00EF6E1A"/>
    <w:rsid w:val="00EF7DED"/>
    <w:rsid w:val="00F007DD"/>
    <w:rsid w:val="00F21399"/>
    <w:rsid w:val="00F22088"/>
    <w:rsid w:val="00F233D0"/>
    <w:rsid w:val="00F40DC0"/>
    <w:rsid w:val="00F41D30"/>
    <w:rsid w:val="00F51254"/>
    <w:rsid w:val="00F53057"/>
    <w:rsid w:val="00F55E31"/>
    <w:rsid w:val="00F66733"/>
    <w:rsid w:val="00F672C6"/>
    <w:rsid w:val="00F675A3"/>
    <w:rsid w:val="00F918F1"/>
    <w:rsid w:val="00F94345"/>
    <w:rsid w:val="00F96F4E"/>
    <w:rsid w:val="00FA3274"/>
    <w:rsid w:val="00FA599E"/>
    <w:rsid w:val="00FB2930"/>
    <w:rsid w:val="00FB31D5"/>
    <w:rsid w:val="00FB3D2B"/>
    <w:rsid w:val="00FB4F12"/>
    <w:rsid w:val="00FC7671"/>
    <w:rsid w:val="00FD034A"/>
    <w:rsid w:val="00FD72F4"/>
    <w:rsid w:val="00FD7AD4"/>
    <w:rsid w:val="00FE3DF6"/>
    <w:rsid w:val="00FE6FAB"/>
    <w:rsid w:val="00FF26AC"/>
    <w:rsid w:val="00FF3EEE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B900B"/>
  <w15:docId w15:val="{8994D2DC-A3E0-4525-B6EE-EC84EBA0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5E51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0DA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0DA3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E3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27D36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9611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B4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39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18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8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8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18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1815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04A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2708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41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647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5531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30168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137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6852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0876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07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679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906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301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304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55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684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004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18663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418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120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967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704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703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302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8676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5553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00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3930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0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033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17092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2118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3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247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46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37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7142">
          <w:marLeft w:val="1181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70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3857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612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8197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8756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327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307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704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144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91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9186">
          <w:marLeft w:val="893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30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5170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78577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7250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77574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62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0308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67875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23309">
          <w:marLeft w:val="461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73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23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1644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3358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1343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1241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75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89504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8053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2634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8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1348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6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88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41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873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64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36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985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32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122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7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2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8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498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4639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29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783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321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354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00799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03475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1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016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671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0632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835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0182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909">
          <w:marLeft w:val="605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1745">
          <w:marLeft w:val="14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0594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47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01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094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639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0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22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17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65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124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897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57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558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852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477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7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559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7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3730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1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25535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04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9259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9097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9072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4270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578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899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5406">
          <w:marLeft w:val="30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19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3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3348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56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24806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9708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0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4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857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62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40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9407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60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60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5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9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3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212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364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12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170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lintz@rchsd.org" TargetMode="External"/><Relationship Id="rId18" Type="http://schemas.openxmlformats.org/officeDocument/2006/relationships/hyperlink" Target="mailto:sanchezgoad.claudia@scrippshealth.org" TargetMode="External"/><Relationship Id="rId26" Type="http://schemas.openxmlformats.org/officeDocument/2006/relationships/hyperlink" Target="https://nam12.safelinks.protection.outlook.com/?url=https%3A%2F%2Fwww.cdph.ca.gov%2FPrograms%2FCHCQ%2FHAI%2FPages%2FACH_Internal_Data_Validation.aspx&amp;data=05%7C01%7Cslintz%40rchsd.org%7Cba330d117ccf48e2eb1d08daab11575d%7Cf93e400cd9f24dd2bcdab244f4bd41c1%7C0%7C0%7C638010388224003593%7CUnknown%7CTWFpbGZsb3d8eyJWIjoiMC4wLjAwMDAiLCJQIjoiV2luMzIiLCJBTiI6Ik1haWwiLCJXVCI6Mn0%3D%7C3000%7C%7C%7C&amp;sdata=uFRViysBM5xMxInwwLurmsQnLLjXYI1eIkpK28YMI%2F4%3D&amp;reserved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p9patel@health.ucsd.edu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ilgore.Lisa@scrippshealth.org" TargetMode="External"/><Relationship Id="rId17" Type="http://schemas.openxmlformats.org/officeDocument/2006/relationships/hyperlink" Target="mailto:jalicdan@health.ucsd.edu" TargetMode="External"/><Relationship Id="rId25" Type="http://schemas.openxmlformats.org/officeDocument/2006/relationships/hyperlink" Target="https://community.apic.org/cacc/events/meetings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Jefferson.Elizabeth@scrippshealth.org" TargetMode="External"/><Relationship Id="rId20" Type="http://schemas.openxmlformats.org/officeDocument/2006/relationships/hyperlink" Target="mailto:william.cardona@kp.org" TargetMode="External"/><Relationship Id="rId29" Type="http://schemas.openxmlformats.org/officeDocument/2006/relationships/hyperlink" Target="mailto:PHS.Outbreak.Reporting.HHSA@sdcounty.ca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arrod.Becasen@palomarhealth.org" TargetMode="External"/><Relationship Id="rId24" Type="http://schemas.openxmlformats.org/officeDocument/2006/relationships/hyperlink" Target="https://cqrcengage.com/apic/home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Cindy.Chambers@cdcr.ca.gov" TargetMode="External"/><Relationship Id="rId23" Type="http://schemas.openxmlformats.org/officeDocument/2006/relationships/hyperlink" Target="mailto:diego.davila@molnlycke.com" TargetMode="External"/><Relationship Id="rId28" Type="http://schemas.openxmlformats.org/officeDocument/2006/relationships/hyperlink" Target="https://www.cdph.ca.gov/Programs/CHCQ/HAI/Pages/HAICommitteeAndLaws.aspx" TargetMode="External"/><Relationship Id="rId10" Type="http://schemas.openxmlformats.org/officeDocument/2006/relationships/hyperlink" Target="mailto:margaret.turner@cdph.ca.gov" TargetMode="External"/><Relationship Id="rId19" Type="http://schemas.openxmlformats.org/officeDocument/2006/relationships/hyperlink" Target="mailto:Rowena.Okumura@va.gov" TargetMode="External"/><Relationship Id="rId31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hyperlink" Target="mailto:Karin.I.Pardoel@kp.org" TargetMode="External"/><Relationship Id="rId14" Type="http://schemas.openxmlformats.org/officeDocument/2006/relationships/hyperlink" Target="mailto:Viviana.Parra@sharp.com" TargetMode="External"/><Relationship Id="rId22" Type="http://schemas.openxmlformats.org/officeDocument/2006/relationships/hyperlink" Target="mailto:Latrice.Jackson-Washington@palomarhealth.org" TargetMode="External"/><Relationship Id="rId27" Type="http://schemas.openxmlformats.org/officeDocument/2006/relationships/hyperlink" Target="mailto:tracy.lanier@cdph.ca.gov" TargetMode="External"/><Relationship Id="rId30" Type="http://schemas.openxmlformats.org/officeDocument/2006/relationships/image" Target="media/image1.png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AD40A9DC5B442ADA22434BF25DA8D" ma:contentTypeVersion="14" ma:contentTypeDescription="Create a new document." ma:contentTypeScope="" ma:versionID="c2b70924073fb02d5eabc23acef16d4a">
  <xsd:schema xmlns:xsd="http://www.w3.org/2001/XMLSchema" xmlns:xs="http://www.w3.org/2001/XMLSchema" xmlns:p="http://schemas.microsoft.com/office/2006/metadata/properties" xmlns:ns1="http://schemas.microsoft.com/sharepoint/v3" xmlns:ns3="41ff8066-ea51-4778-b081-448bd079cefc" xmlns:ns4="4c86e589-4900-40df-bd93-12d49a2afa7f" targetNamespace="http://schemas.microsoft.com/office/2006/metadata/properties" ma:root="true" ma:fieldsID="d0d697ca630dfa91ddce4126a71ce8bf" ns1:_="" ns3:_="" ns4:_="">
    <xsd:import namespace="http://schemas.microsoft.com/sharepoint/v3"/>
    <xsd:import namespace="41ff8066-ea51-4778-b081-448bd079cefc"/>
    <xsd:import namespace="4c86e589-4900-40df-bd93-12d49a2afa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ff8066-ea51-4778-b081-448bd079ce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6e589-4900-40df-bd93-12d49a2afa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BC861-326C-4FED-B9DC-A12B2498A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ff8066-ea51-4778-b081-448bd079cefc"/>
    <ds:schemaRef ds:uri="4c86e589-4900-40df-bd93-12d49a2afa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25A1FB-7592-42AB-8D67-F31AA7821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DB38AB-A63A-4DAA-B5E1-364C2DFC5EE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95D2BD2A-26CA-43B1-8384-861C3792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UCSD Medical Center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Turner, Margaret</dc:creator>
  <cp:lastModifiedBy>Lintz, Sondra</cp:lastModifiedBy>
  <cp:revision>3</cp:revision>
  <dcterms:created xsi:type="dcterms:W3CDTF">2023-01-07T00:18:00Z</dcterms:created>
  <dcterms:modified xsi:type="dcterms:W3CDTF">2023-01-07T00:18:00Z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0x010100CD4AD40A9DC5B442ADA22434BF25DA8D</vt:lpwstr>
  </property>
</Properties>
</file>