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49C7" w14:textId="77777777" w:rsidR="0016781C" w:rsidRDefault="0016781C" w:rsidP="0016781C">
      <w:pPr>
        <w:ind w:firstLine="720"/>
        <w:jc w:val="center"/>
      </w:pPr>
    </w:p>
    <w:p w14:paraId="0718290B" w14:textId="4C2C31A6" w:rsidR="00F517D9" w:rsidRPr="00912BCB" w:rsidRDefault="0016781C" w:rsidP="00F3500D">
      <w:pPr>
        <w:spacing w:after="0"/>
        <w:ind w:firstLine="720"/>
        <w:jc w:val="center"/>
        <w:rPr>
          <w:b/>
        </w:rPr>
      </w:pPr>
      <w:r w:rsidRPr="00912BCB">
        <w:rPr>
          <w:b/>
        </w:rPr>
        <w:t>Association for Professionals in Infection Control and Epidemiology, Inc.</w:t>
      </w:r>
    </w:p>
    <w:p w14:paraId="44EB44FE" w14:textId="77777777" w:rsidR="0016781C" w:rsidRPr="00912BCB" w:rsidRDefault="0016781C" w:rsidP="00F3500D">
      <w:pPr>
        <w:spacing w:after="0"/>
        <w:jc w:val="center"/>
        <w:rPr>
          <w:b/>
        </w:rPr>
      </w:pPr>
      <w:r w:rsidRPr="00912BCB">
        <w:rPr>
          <w:b/>
        </w:rPr>
        <w:t>San Diego and Imperial Counties Chapter 057</w:t>
      </w:r>
    </w:p>
    <w:p w14:paraId="12DCEB5E" w14:textId="7BD2419E" w:rsidR="00F3500D" w:rsidRPr="00912BCB" w:rsidRDefault="00F83A28" w:rsidP="00F3500D">
      <w:pPr>
        <w:spacing w:after="0"/>
        <w:jc w:val="center"/>
        <w:rPr>
          <w:b/>
        </w:rPr>
      </w:pPr>
      <w:r w:rsidRPr="00F83A28">
        <w:rPr>
          <w:b/>
        </w:rPr>
        <w:t>Minutes for January 11,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1606"/>
        <w:gridCol w:w="8399"/>
        <w:gridCol w:w="2315"/>
      </w:tblGrid>
      <w:tr w:rsidR="001D38CC" w:rsidRPr="0016781C" w14:paraId="395768A4" w14:textId="77777777" w:rsidTr="00C36399">
        <w:tc>
          <w:tcPr>
            <w:tcW w:w="2070" w:type="dxa"/>
            <w:shd w:val="clear" w:color="auto" w:fill="D9D9D9" w:themeFill="background1" w:themeFillShade="D9"/>
          </w:tcPr>
          <w:p w14:paraId="403E3D9B" w14:textId="77777777" w:rsidR="000E5021" w:rsidRPr="0016781C" w:rsidRDefault="000E5021" w:rsidP="0016781C">
            <w:pPr>
              <w:jc w:val="center"/>
              <w:rPr>
                <w:b/>
              </w:rPr>
            </w:pPr>
            <w:r w:rsidRPr="0016781C">
              <w:rPr>
                <w:b/>
              </w:rPr>
              <w:t>TOPIC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14:paraId="2ECE2F96" w14:textId="77777777" w:rsidR="000E5021" w:rsidRPr="0016781C" w:rsidRDefault="000E5021" w:rsidP="0016781C">
            <w:pPr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8399" w:type="dxa"/>
            <w:shd w:val="clear" w:color="auto" w:fill="D9D9D9" w:themeFill="background1" w:themeFillShade="D9"/>
          </w:tcPr>
          <w:p w14:paraId="370463E3" w14:textId="77777777" w:rsidR="000E5021" w:rsidRPr="0016781C" w:rsidRDefault="000E5021" w:rsidP="0016781C">
            <w:pPr>
              <w:jc w:val="center"/>
              <w:rPr>
                <w:b/>
              </w:rPr>
            </w:pPr>
            <w:r w:rsidRPr="0016781C">
              <w:rPr>
                <w:b/>
              </w:rPr>
              <w:t>DISCUSSION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3E78BF80" w14:textId="77777777" w:rsidR="000E5021" w:rsidRPr="0016781C" w:rsidRDefault="000E5021" w:rsidP="000E5021">
            <w:pPr>
              <w:jc w:val="center"/>
              <w:rPr>
                <w:b/>
              </w:rPr>
            </w:pPr>
            <w:r w:rsidRPr="0016781C">
              <w:rPr>
                <w:b/>
              </w:rPr>
              <w:t>ACTION/</w:t>
            </w:r>
            <w:r>
              <w:rPr>
                <w:b/>
              </w:rPr>
              <w:t>ASSIGNMENT</w:t>
            </w:r>
          </w:p>
        </w:tc>
      </w:tr>
      <w:tr w:rsidR="001D38CC" w:rsidRPr="00912BCB" w14:paraId="03DECFEB" w14:textId="77777777" w:rsidTr="00C36399">
        <w:trPr>
          <w:trHeight w:val="305"/>
        </w:trPr>
        <w:tc>
          <w:tcPr>
            <w:tcW w:w="2070" w:type="dxa"/>
          </w:tcPr>
          <w:p w14:paraId="69563EEE" w14:textId="77777777" w:rsidR="000E5021" w:rsidRPr="00912BCB" w:rsidRDefault="000E5021" w:rsidP="000E5021">
            <w:r w:rsidRPr="00912BCB">
              <w:t>1. Call to Order</w:t>
            </w:r>
          </w:p>
        </w:tc>
        <w:tc>
          <w:tcPr>
            <w:tcW w:w="1606" w:type="dxa"/>
          </w:tcPr>
          <w:p w14:paraId="2CB92B1F" w14:textId="4639E61C" w:rsidR="000E5021" w:rsidRPr="00912BCB" w:rsidRDefault="001D38CC" w:rsidP="0016781C">
            <w:r>
              <w:t xml:space="preserve">Jarrod </w:t>
            </w:r>
            <w:r w:rsidRPr="001D38CC">
              <w:t>Becasen</w:t>
            </w:r>
          </w:p>
        </w:tc>
        <w:tc>
          <w:tcPr>
            <w:tcW w:w="8399" w:type="dxa"/>
          </w:tcPr>
          <w:p w14:paraId="56B80500" w14:textId="680C606D" w:rsidR="000E5021" w:rsidRPr="00912BCB" w:rsidRDefault="000E5021" w:rsidP="008502B7">
            <w:r>
              <w:t>TIME:</w:t>
            </w:r>
            <w:r w:rsidR="00EF1A81">
              <w:t xml:space="preserve">  </w:t>
            </w:r>
            <w:r w:rsidR="001D38CC">
              <w:t>130</w:t>
            </w:r>
            <w:r w:rsidR="0046650E">
              <w:t>8</w:t>
            </w:r>
          </w:p>
        </w:tc>
        <w:tc>
          <w:tcPr>
            <w:tcW w:w="2315" w:type="dxa"/>
          </w:tcPr>
          <w:p w14:paraId="6CA4A870" w14:textId="3A974280" w:rsidR="000E5021" w:rsidRPr="00912BCB" w:rsidRDefault="000E5021" w:rsidP="0016781C">
            <w:r w:rsidRPr="00912BCB">
              <w:t>N</w:t>
            </w:r>
            <w:r w:rsidR="00A5672D">
              <w:t>one</w:t>
            </w:r>
          </w:p>
        </w:tc>
      </w:tr>
      <w:tr w:rsidR="00A5672D" w:rsidRPr="00912BCB" w14:paraId="53131109" w14:textId="77777777" w:rsidTr="00C36399">
        <w:tc>
          <w:tcPr>
            <w:tcW w:w="2070" w:type="dxa"/>
          </w:tcPr>
          <w:p w14:paraId="15DB2E55" w14:textId="63489837" w:rsidR="00A5672D" w:rsidRPr="00912BCB" w:rsidRDefault="00A5672D" w:rsidP="00511AB0">
            <w:pPr>
              <w:ind w:left="240" w:hanging="240"/>
            </w:pPr>
            <w:r>
              <w:t>2</w:t>
            </w:r>
            <w:r w:rsidRPr="00912BCB">
              <w:t>.</w:t>
            </w:r>
            <w:r>
              <w:t xml:space="preserve"> </w:t>
            </w:r>
            <w:r w:rsidRPr="00912BCB">
              <w:t>Recognition</w:t>
            </w:r>
            <w:r>
              <w:t>/ Introductions</w:t>
            </w:r>
          </w:p>
        </w:tc>
        <w:tc>
          <w:tcPr>
            <w:tcW w:w="1606" w:type="dxa"/>
          </w:tcPr>
          <w:p w14:paraId="148D430E" w14:textId="302CAAB3" w:rsidR="00A5672D" w:rsidRPr="00912BCB" w:rsidRDefault="00A5672D" w:rsidP="0016781C">
            <w:r>
              <w:t xml:space="preserve">Jarrod </w:t>
            </w:r>
            <w:r w:rsidRPr="001D38CC">
              <w:t>Becasen</w:t>
            </w:r>
          </w:p>
        </w:tc>
        <w:tc>
          <w:tcPr>
            <w:tcW w:w="8399" w:type="dxa"/>
          </w:tcPr>
          <w:p w14:paraId="009301CA" w14:textId="1C712BDC" w:rsidR="00A5672D" w:rsidRDefault="00A5672D" w:rsidP="0016781C">
            <w:r>
              <w:t>New Members or Visitor</w:t>
            </w:r>
            <w:r w:rsidR="0046650E">
              <w:t xml:space="preserve">s: Trent </w:t>
            </w:r>
          </w:p>
          <w:p w14:paraId="42D969C0" w14:textId="77777777" w:rsidR="00126E96" w:rsidRDefault="00126E96" w:rsidP="0016781C"/>
          <w:p w14:paraId="0738777D" w14:textId="2DF7D630" w:rsidR="00A5672D" w:rsidRDefault="00A5672D" w:rsidP="0016781C">
            <w:r>
              <w:t xml:space="preserve">New CIC </w:t>
            </w:r>
            <w:r w:rsidR="00A97BBD">
              <w:t>C</w:t>
            </w:r>
            <w:r>
              <w:t xml:space="preserve">ertifications or </w:t>
            </w:r>
            <w:r w:rsidR="00A97BBD">
              <w:t>R</w:t>
            </w:r>
            <w:r>
              <w:t>e-certification</w:t>
            </w:r>
            <w:r w:rsidR="0046650E">
              <w:t>s: Shannon Re</w:t>
            </w:r>
            <w:r w:rsidR="00A74168">
              <w:t>-</w:t>
            </w:r>
            <w:r w:rsidR="0046650E">
              <w:t>certified</w:t>
            </w:r>
            <w:r w:rsidR="00A74168">
              <w:t xml:space="preserve"> by IPU</w:t>
            </w:r>
          </w:p>
          <w:p w14:paraId="0A523134" w14:textId="2D328C2D" w:rsidR="00126E96" w:rsidRPr="00912BCB" w:rsidRDefault="00126E96" w:rsidP="0016781C"/>
        </w:tc>
        <w:tc>
          <w:tcPr>
            <w:tcW w:w="2315" w:type="dxa"/>
          </w:tcPr>
          <w:p w14:paraId="0E364573" w14:textId="4D290013" w:rsidR="00A5672D" w:rsidRPr="00912BCB" w:rsidRDefault="00A5672D" w:rsidP="0016781C">
            <w:r>
              <w:t>None</w:t>
            </w:r>
          </w:p>
        </w:tc>
      </w:tr>
      <w:tr w:rsidR="00A5672D" w:rsidRPr="00912BCB" w14:paraId="2D10FA68" w14:textId="77777777" w:rsidTr="00C36399">
        <w:tc>
          <w:tcPr>
            <w:tcW w:w="2070" w:type="dxa"/>
          </w:tcPr>
          <w:p w14:paraId="1D817252" w14:textId="08BEAE39" w:rsidR="00A5672D" w:rsidRPr="00912BCB" w:rsidRDefault="00A5672D" w:rsidP="000E5021">
            <w:r>
              <w:t>3</w:t>
            </w:r>
            <w:r w:rsidRPr="00912BCB">
              <w:t xml:space="preserve">. </w:t>
            </w:r>
            <w:r>
              <w:t>Old Business</w:t>
            </w:r>
          </w:p>
        </w:tc>
        <w:tc>
          <w:tcPr>
            <w:tcW w:w="1606" w:type="dxa"/>
          </w:tcPr>
          <w:p w14:paraId="0A0B646C" w14:textId="533DDDC1" w:rsidR="00A5672D" w:rsidRPr="00912BCB" w:rsidRDefault="00A5672D" w:rsidP="0016781C">
            <w:r>
              <w:t xml:space="preserve">Jarrod </w:t>
            </w:r>
            <w:r w:rsidRPr="001D38CC">
              <w:t>Becasen</w:t>
            </w:r>
          </w:p>
        </w:tc>
        <w:tc>
          <w:tcPr>
            <w:tcW w:w="8399" w:type="dxa"/>
          </w:tcPr>
          <w:p w14:paraId="0CAEE923" w14:textId="63962675" w:rsidR="00A5672D" w:rsidRDefault="00A5672D" w:rsidP="0016781C">
            <w:r>
              <w:t xml:space="preserve">Minutes approved for </w:t>
            </w:r>
            <w:r w:rsidR="0046650E">
              <w:t>January</w:t>
            </w:r>
            <w:r>
              <w:t xml:space="preserve"> 202</w:t>
            </w:r>
            <w:r w:rsidR="0046650E">
              <w:t>3</w:t>
            </w:r>
            <w:r>
              <w:t xml:space="preserve">. </w:t>
            </w:r>
            <w:r w:rsidR="0046650E">
              <w:t>Lisa Duncan</w:t>
            </w:r>
            <w:r>
              <w:t xml:space="preserve"> motioned to approve; Kim Delahanty seconded.</w:t>
            </w:r>
            <w:r w:rsidR="0046650E">
              <w:t xml:space="preserve"> </w:t>
            </w:r>
            <w:hyperlink r:id="rId5" w:history="1">
              <w:hyperlink r:id="rId6" w:history="1">
                <w:r w:rsidR="0046650E" w:rsidRPr="0046650E">
                  <w:rPr>
                    <w:rStyle w:val="Hyperlink"/>
                  </w:rPr>
                  <w:t>https://sdapic.org/2023-chapter-meeting-schedule/</w:t>
                </w:r>
              </w:hyperlink>
            </w:hyperlink>
          </w:p>
          <w:p w14:paraId="40CB784C" w14:textId="30FD9E4E" w:rsidR="00126E96" w:rsidRPr="00912BCB" w:rsidRDefault="00126E96" w:rsidP="0016781C"/>
        </w:tc>
        <w:tc>
          <w:tcPr>
            <w:tcW w:w="2315" w:type="dxa"/>
          </w:tcPr>
          <w:p w14:paraId="58D2E110" w14:textId="2970B5A4" w:rsidR="00A5672D" w:rsidRPr="00912BCB" w:rsidRDefault="00A5672D" w:rsidP="0016781C">
            <w:r>
              <w:t>None</w:t>
            </w:r>
          </w:p>
        </w:tc>
      </w:tr>
      <w:tr w:rsidR="00A5672D" w:rsidRPr="00912BCB" w14:paraId="226D124F" w14:textId="77777777" w:rsidTr="00C36399">
        <w:tc>
          <w:tcPr>
            <w:tcW w:w="2070" w:type="dxa"/>
          </w:tcPr>
          <w:p w14:paraId="1F612351" w14:textId="3A5EFC5A" w:rsidR="00A5672D" w:rsidRDefault="00A5672D" w:rsidP="000E5021">
            <w:r>
              <w:t>4</w:t>
            </w:r>
            <w:r w:rsidRPr="00912BCB">
              <w:t>. New Business</w:t>
            </w:r>
          </w:p>
          <w:p w14:paraId="6C948CA0" w14:textId="77777777" w:rsidR="00A5672D" w:rsidRDefault="00A5672D" w:rsidP="000E5021"/>
          <w:p w14:paraId="19E3CACA" w14:textId="77777777" w:rsidR="00A5672D" w:rsidRDefault="00A5672D" w:rsidP="000E5021"/>
          <w:p w14:paraId="52E77A2E" w14:textId="77777777" w:rsidR="00A5672D" w:rsidRDefault="00A5672D" w:rsidP="000E5021"/>
          <w:p w14:paraId="1547058A" w14:textId="77777777" w:rsidR="00A5672D" w:rsidRDefault="00A5672D" w:rsidP="000E5021"/>
          <w:p w14:paraId="60AC35E7" w14:textId="77777777" w:rsidR="00A5672D" w:rsidRDefault="00A5672D" w:rsidP="000E5021"/>
          <w:p w14:paraId="499CD6A7" w14:textId="77777777" w:rsidR="00A5672D" w:rsidRDefault="00A5672D" w:rsidP="000E5021"/>
          <w:p w14:paraId="20E3A88D" w14:textId="77777777" w:rsidR="00A5672D" w:rsidRDefault="00A5672D" w:rsidP="000E5021"/>
          <w:p w14:paraId="58C5E191" w14:textId="77777777" w:rsidR="00A5672D" w:rsidRDefault="00A5672D" w:rsidP="000E5021"/>
          <w:p w14:paraId="7F632837" w14:textId="59835BAF" w:rsidR="00A5672D" w:rsidRPr="00912BCB" w:rsidRDefault="00A5672D" w:rsidP="000E5021"/>
        </w:tc>
        <w:tc>
          <w:tcPr>
            <w:tcW w:w="1606" w:type="dxa"/>
          </w:tcPr>
          <w:p w14:paraId="1A0ACE47" w14:textId="0CA1686D" w:rsidR="00A5672D" w:rsidRPr="00912BCB" w:rsidRDefault="00A5672D" w:rsidP="0016781C">
            <w:r>
              <w:t xml:space="preserve">Jarrod </w:t>
            </w:r>
            <w:r w:rsidRPr="001D38CC">
              <w:t>Becasen</w:t>
            </w:r>
          </w:p>
        </w:tc>
        <w:tc>
          <w:tcPr>
            <w:tcW w:w="8399" w:type="dxa"/>
          </w:tcPr>
          <w:p w14:paraId="786A85AD" w14:textId="0A849BE0" w:rsidR="0046650E" w:rsidRDefault="0046650E" w:rsidP="0046650E">
            <w:r w:rsidRPr="0046650E">
              <w:t>In-Person Engagement Incentive</w:t>
            </w:r>
            <w:r>
              <w:t>. This incentive is to encourage in person attendance at our monthly meetings. A little raffle will be done at the end of the meeting, gifts could be items such as gift cards</w:t>
            </w:r>
            <w:r w:rsidR="00651381">
              <w:t>.</w:t>
            </w:r>
          </w:p>
          <w:p w14:paraId="19C19D1B" w14:textId="77777777" w:rsidR="00651381" w:rsidRDefault="00651381" w:rsidP="0046650E"/>
          <w:p w14:paraId="63A26CA1" w14:textId="03231706" w:rsidR="0046650E" w:rsidRDefault="0046650E" w:rsidP="0046650E">
            <w:r w:rsidRPr="0046650E">
              <w:t>UVDI APIC Scholarship Grant Award (5) $2,000 grants to support National APIC Conference Attendance</w:t>
            </w:r>
            <w:r w:rsidR="00651381">
              <w:t xml:space="preserve">. </w:t>
            </w:r>
          </w:p>
          <w:p w14:paraId="7436F1CE" w14:textId="77777777" w:rsidR="00651381" w:rsidRPr="0046650E" w:rsidRDefault="00651381" w:rsidP="0046650E"/>
          <w:p w14:paraId="692E38F3" w14:textId="1C72956D" w:rsidR="0046650E" w:rsidRPr="0046650E" w:rsidRDefault="00651381" w:rsidP="0046650E">
            <w:r>
              <w:t xml:space="preserve">From Maggie Turner. </w:t>
            </w:r>
            <w:r w:rsidR="0046650E" w:rsidRPr="0046650E">
              <w:t>Outbreak of Verona Integron-mediated Metallo-β-lactamase and Guiana-Extended Spectrum-β-Lactamase-producing carbapenem-resistant (VIM-GES-CR) Pseudomonas aeruginosa Associated with Artificial Tears (EzriCare®)</w:t>
            </w:r>
            <w:r>
              <w:t>.</w:t>
            </w:r>
          </w:p>
          <w:p w14:paraId="2D4BA1AA" w14:textId="77777777" w:rsidR="0046650E" w:rsidRPr="0046650E" w:rsidRDefault="0046650E" w:rsidP="00331B1A">
            <w:pPr>
              <w:ind w:left="439"/>
              <w:rPr>
                <w:i/>
                <w:iCs/>
              </w:rPr>
            </w:pPr>
            <w:r w:rsidRPr="0046650E">
              <w:rPr>
                <w:i/>
                <w:iCs/>
              </w:rPr>
              <w:t>GACH – contact precautions</w:t>
            </w:r>
          </w:p>
          <w:p w14:paraId="0CE06686" w14:textId="77777777" w:rsidR="00331B1A" w:rsidRPr="00331B1A" w:rsidRDefault="0046650E" w:rsidP="00331B1A">
            <w:pPr>
              <w:ind w:left="439"/>
              <w:rPr>
                <w:i/>
                <w:iCs/>
              </w:rPr>
            </w:pPr>
            <w:r w:rsidRPr="00331B1A">
              <w:rPr>
                <w:i/>
                <w:iCs/>
              </w:rPr>
              <w:t>SNF – enhanced barrier precautions</w:t>
            </w:r>
          </w:p>
          <w:p w14:paraId="2B983CDB" w14:textId="2FEC808B" w:rsidR="00126E96" w:rsidRPr="00912BCB" w:rsidRDefault="00126E96" w:rsidP="006B11BC"/>
        </w:tc>
        <w:tc>
          <w:tcPr>
            <w:tcW w:w="2315" w:type="dxa"/>
          </w:tcPr>
          <w:p w14:paraId="3C00ECD6" w14:textId="77777777" w:rsidR="00A5672D" w:rsidRDefault="00651381" w:rsidP="00517E9D">
            <w:r>
              <w:t>Encourage members to attend monthly meetings in person.</w:t>
            </w:r>
          </w:p>
          <w:p w14:paraId="6D4A6DA7" w14:textId="77777777" w:rsidR="00651381" w:rsidRDefault="00651381" w:rsidP="00517E9D"/>
          <w:p w14:paraId="283C7A15" w14:textId="77777777" w:rsidR="00651381" w:rsidRDefault="00651381" w:rsidP="00517E9D">
            <w:r>
              <w:t>Apply for Scholarship.</w:t>
            </w:r>
          </w:p>
          <w:p w14:paraId="10D5371C" w14:textId="77777777" w:rsidR="006B11BC" w:rsidRDefault="006B11BC" w:rsidP="00517E9D"/>
          <w:p w14:paraId="1BF6B5BB" w14:textId="77777777" w:rsidR="006B11BC" w:rsidRDefault="006B11BC" w:rsidP="00517E9D"/>
          <w:p w14:paraId="0A6366D8" w14:textId="5EAFDE79" w:rsidR="006B11BC" w:rsidRPr="00912BCB" w:rsidRDefault="006B11BC" w:rsidP="00517E9D"/>
        </w:tc>
      </w:tr>
      <w:tr w:rsidR="00A5672D" w:rsidRPr="00912BCB" w14:paraId="6B5E2836" w14:textId="77777777" w:rsidTr="00C36399">
        <w:tc>
          <w:tcPr>
            <w:tcW w:w="2070" w:type="dxa"/>
          </w:tcPr>
          <w:p w14:paraId="0462D3BC" w14:textId="450F64F5" w:rsidR="00A5672D" w:rsidRPr="00912BCB" w:rsidRDefault="00511AB0" w:rsidP="00511AB0">
            <w:pPr>
              <w:ind w:left="240" w:hanging="240"/>
            </w:pPr>
            <w:r>
              <w:t>5. Membership Report</w:t>
            </w:r>
          </w:p>
        </w:tc>
        <w:tc>
          <w:tcPr>
            <w:tcW w:w="1606" w:type="dxa"/>
          </w:tcPr>
          <w:p w14:paraId="5E618ABE" w14:textId="7A2A8B01" w:rsidR="00A5672D" w:rsidRDefault="00A21B0F" w:rsidP="00C8544E">
            <w:r>
              <w:t>Liz Jefferson</w:t>
            </w:r>
          </w:p>
        </w:tc>
        <w:tc>
          <w:tcPr>
            <w:tcW w:w="8399" w:type="dxa"/>
          </w:tcPr>
          <w:p w14:paraId="1614CD0D" w14:textId="77777777" w:rsidR="00A5672D" w:rsidRDefault="006647A1" w:rsidP="0016781C">
            <w:r>
              <w:t xml:space="preserve">Deferred to </w:t>
            </w:r>
            <w:r w:rsidR="004657F7">
              <w:t>March</w:t>
            </w:r>
            <w:r>
              <w:t xml:space="preserve"> Meeting</w:t>
            </w:r>
            <w:r w:rsidR="004657F7">
              <w:t xml:space="preserve"> as the APIC management page is not functioning. </w:t>
            </w:r>
          </w:p>
          <w:p w14:paraId="6999942F" w14:textId="77777777" w:rsidR="00A21B0F" w:rsidRDefault="00A21B0F" w:rsidP="0016781C"/>
          <w:p w14:paraId="65118080" w14:textId="4D239861" w:rsidR="004657F7" w:rsidRDefault="004657F7" w:rsidP="0016781C">
            <w:r>
              <w:t>Membership is receiving new member reports and sending out welcome letters.</w:t>
            </w:r>
          </w:p>
          <w:p w14:paraId="5F1484BF" w14:textId="7136F993" w:rsidR="004657F7" w:rsidRDefault="004657F7" w:rsidP="0016781C"/>
        </w:tc>
        <w:tc>
          <w:tcPr>
            <w:tcW w:w="2315" w:type="dxa"/>
          </w:tcPr>
          <w:p w14:paraId="3135788B" w14:textId="344EEC7B" w:rsidR="00A5672D" w:rsidRPr="00912BCB" w:rsidRDefault="004657F7" w:rsidP="0016781C">
            <w:r>
              <w:t>Report in March.</w:t>
            </w:r>
          </w:p>
        </w:tc>
      </w:tr>
      <w:tr w:rsidR="00A5672D" w:rsidRPr="00912BCB" w14:paraId="02BCB7DB" w14:textId="77777777" w:rsidTr="00C36399">
        <w:tc>
          <w:tcPr>
            <w:tcW w:w="2070" w:type="dxa"/>
          </w:tcPr>
          <w:p w14:paraId="27E6D3FA" w14:textId="485FC047" w:rsidR="00A5672D" w:rsidRPr="0001008C" w:rsidRDefault="00A5672D" w:rsidP="00511AB0">
            <w:pPr>
              <w:ind w:left="240" w:hanging="240"/>
            </w:pPr>
            <w:r w:rsidRPr="0001008C">
              <w:t xml:space="preserve">6. Treasurer’s Report </w:t>
            </w:r>
          </w:p>
        </w:tc>
        <w:tc>
          <w:tcPr>
            <w:tcW w:w="1606" w:type="dxa"/>
          </w:tcPr>
          <w:p w14:paraId="5D5EF796" w14:textId="150EFA23" w:rsidR="00A5672D" w:rsidRPr="0001008C" w:rsidRDefault="006647A1" w:rsidP="00C8544E">
            <w:r w:rsidRPr="0001008C">
              <w:t>Viviana Parra</w:t>
            </w:r>
          </w:p>
        </w:tc>
        <w:tc>
          <w:tcPr>
            <w:tcW w:w="8399" w:type="dxa"/>
          </w:tcPr>
          <w:p w14:paraId="661B33BB" w14:textId="7D3C4040" w:rsidR="00B910D7" w:rsidRPr="00090A5B" w:rsidRDefault="0001008C" w:rsidP="00126E9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January</w:t>
            </w:r>
            <w:r w:rsidR="00B910D7" w:rsidRPr="00090A5B">
              <w:rPr>
                <w:rFonts w:asciiTheme="majorHAnsi" w:hAnsiTheme="majorHAnsi" w:cstheme="majorHAnsi"/>
              </w:rPr>
              <w:t xml:space="preserve"> 202</w:t>
            </w:r>
            <w:r>
              <w:rPr>
                <w:rFonts w:asciiTheme="majorHAnsi" w:hAnsiTheme="majorHAnsi" w:cstheme="majorHAnsi"/>
              </w:rPr>
              <w:t>3</w:t>
            </w:r>
            <w:r w:rsidR="00B910D7" w:rsidRPr="00090A5B">
              <w:rPr>
                <w:rFonts w:asciiTheme="majorHAnsi" w:hAnsiTheme="majorHAnsi" w:cstheme="majorHAnsi"/>
              </w:rPr>
              <w:t xml:space="preserve"> Treasurer’s Report </w:t>
            </w:r>
          </w:p>
          <w:p w14:paraId="5CB14B74" w14:textId="77777777" w:rsidR="00B910D7" w:rsidRPr="00090A5B" w:rsidRDefault="00B910D7" w:rsidP="00126E96">
            <w:pPr>
              <w:rPr>
                <w:rFonts w:asciiTheme="majorHAnsi" w:hAnsiTheme="majorHAnsi" w:cstheme="majorHAnsi"/>
              </w:rPr>
            </w:pPr>
          </w:p>
          <w:p w14:paraId="622B4D84" w14:textId="3C964FBB" w:rsidR="00126E96" w:rsidRPr="00090A5B" w:rsidRDefault="00126E96" w:rsidP="00B910D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</w:rPr>
              <w:t xml:space="preserve">Beginning Checking </w:t>
            </w:r>
            <w:r w:rsidR="0001008C">
              <w:rPr>
                <w:rFonts w:asciiTheme="majorHAnsi" w:hAnsiTheme="majorHAnsi" w:cstheme="majorHAnsi"/>
              </w:rPr>
              <w:t>0</w:t>
            </w:r>
            <w:r w:rsidR="00B910D7" w:rsidRPr="00090A5B">
              <w:rPr>
                <w:rFonts w:asciiTheme="majorHAnsi" w:hAnsiTheme="majorHAnsi" w:cstheme="majorHAnsi"/>
              </w:rPr>
              <w:t>1/01</w:t>
            </w:r>
            <w:r w:rsidRPr="00090A5B">
              <w:rPr>
                <w:rFonts w:asciiTheme="majorHAnsi" w:hAnsiTheme="majorHAnsi" w:cstheme="majorHAnsi"/>
              </w:rPr>
              <w:t>/202</w:t>
            </w:r>
            <w:r w:rsidR="0001008C">
              <w:rPr>
                <w:rFonts w:asciiTheme="majorHAnsi" w:hAnsiTheme="majorHAnsi" w:cstheme="majorHAnsi"/>
              </w:rPr>
              <w:t>3</w:t>
            </w:r>
            <w:r w:rsidRPr="00090A5B">
              <w:rPr>
                <w:rFonts w:asciiTheme="majorHAnsi" w:hAnsiTheme="majorHAnsi" w:cstheme="majorHAnsi"/>
              </w:rPr>
              <w:t xml:space="preserve"> </w:t>
            </w:r>
            <w:r w:rsidR="00B910D7" w:rsidRPr="00090A5B">
              <w:rPr>
                <w:rFonts w:asciiTheme="majorHAnsi" w:hAnsiTheme="majorHAnsi" w:cstheme="majorHAnsi"/>
              </w:rPr>
              <w:t xml:space="preserve">        </w:t>
            </w:r>
            <w:r w:rsidR="00B910D7" w:rsidRPr="00090A5B">
              <w:rPr>
                <w:rFonts w:asciiTheme="majorHAnsi" w:hAnsiTheme="majorHAnsi" w:cstheme="majorHAnsi"/>
                <w:b/>
                <w:bCs/>
              </w:rPr>
              <w:t>$</w:t>
            </w:r>
            <w:r w:rsidR="0001008C">
              <w:rPr>
                <w:rFonts w:asciiTheme="majorHAnsi" w:hAnsiTheme="majorHAnsi" w:cstheme="majorHAnsi"/>
                <w:b/>
                <w:bCs/>
              </w:rPr>
              <w:t>10,410.68</w:t>
            </w:r>
          </w:p>
          <w:p w14:paraId="32499EFD" w14:textId="77777777" w:rsidR="00126E96" w:rsidRPr="00090A5B" w:rsidRDefault="00126E96" w:rsidP="00126E96">
            <w:pPr>
              <w:rPr>
                <w:rFonts w:asciiTheme="majorHAnsi" w:hAnsiTheme="majorHAnsi" w:cstheme="majorHAnsi"/>
              </w:rPr>
            </w:pPr>
          </w:p>
          <w:p w14:paraId="1E59BDA7" w14:textId="77777777" w:rsidR="00E54C28" w:rsidRPr="00090A5B" w:rsidRDefault="00E54C28" w:rsidP="00E54C28">
            <w:pPr>
              <w:ind w:left="2761" w:hanging="2070"/>
              <w:rPr>
                <w:rFonts w:asciiTheme="majorHAnsi" w:hAnsiTheme="majorHAnsi" w:cstheme="majorHAnsi"/>
                <w:b/>
                <w:bCs/>
              </w:rPr>
            </w:pPr>
            <w:r w:rsidRPr="00090A5B">
              <w:rPr>
                <w:rFonts w:asciiTheme="majorHAnsi" w:hAnsiTheme="majorHAnsi" w:cstheme="majorHAnsi"/>
                <w:b/>
                <w:bCs/>
              </w:rPr>
              <w:t>Cash Flow</w:t>
            </w:r>
          </w:p>
          <w:p w14:paraId="2C46F2C0" w14:textId="77777777" w:rsidR="00E54C28" w:rsidRPr="00090A5B" w:rsidRDefault="00E54C28" w:rsidP="00B910D7">
            <w:pPr>
              <w:ind w:left="2761" w:hanging="2070"/>
              <w:rPr>
                <w:rFonts w:asciiTheme="majorHAnsi" w:hAnsiTheme="majorHAnsi" w:cstheme="majorHAnsi"/>
              </w:rPr>
            </w:pPr>
          </w:p>
          <w:p w14:paraId="027040AA" w14:textId="23726CD5" w:rsidR="00967323" w:rsidRPr="00090A5B" w:rsidRDefault="00E54C28" w:rsidP="00967323">
            <w:pPr>
              <w:tabs>
                <w:tab w:val="left" w:pos="1096"/>
              </w:tabs>
              <w:ind w:left="3211" w:hanging="2520"/>
              <w:rPr>
                <w:rFonts w:asciiTheme="majorHAnsi" w:hAnsiTheme="majorHAnsi" w:cstheme="majorHAnsi"/>
                <w:b/>
                <w:bCs/>
              </w:rPr>
            </w:pPr>
            <w:r w:rsidRPr="00090A5B">
              <w:rPr>
                <w:rFonts w:asciiTheme="majorHAnsi" w:hAnsiTheme="majorHAnsi" w:cstheme="majorHAnsi"/>
              </w:rPr>
              <w:t xml:space="preserve">       </w:t>
            </w:r>
            <w:r w:rsidR="00126E96" w:rsidRPr="00090A5B">
              <w:rPr>
                <w:rFonts w:asciiTheme="majorHAnsi" w:hAnsiTheme="majorHAnsi" w:cstheme="majorHAnsi"/>
              </w:rPr>
              <w:t xml:space="preserve">Deposits: </w:t>
            </w:r>
            <w:r w:rsidR="00967323" w:rsidRPr="00090A5B">
              <w:rPr>
                <w:rFonts w:asciiTheme="majorHAnsi" w:hAnsiTheme="majorHAnsi" w:cstheme="majorHAnsi"/>
              </w:rPr>
              <w:t xml:space="preserve">                                                 </w:t>
            </w:r>
            <w:r w:rsidR="00B910D7" w:rsidRPr="00090A5B">
              <w:rPr>
                <w:rFonts w:asciiTheme="majorHAnsi" w:hAnsiTheme="majorHAnsi" w:cstheme="majorHAnsi"/>
                <w:b/>
                <w:bCs/>
              </w:rPr>
              <w:t>$</w:t>
            </w:r>
            <w:r w:rsidR="0001008C">
              <w:rPr>
                <w:rFonts w:asciiTheme="majorHAnsi" w:hAnsiTheme="majorHAnsi" w:cstheme="majorHAnsi"/>
                <w:b/>
                <w:bCs/>
              </w:rPr>
              <w:t>1,454.55</w:t>
            </w:r>
            <w:r w:rsidR="00B910D7" w:rsidRPr="00090A5B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1CA3F54B" w14:textId="7F384551" w:rsidR="00B910D7" w:rsidRPr="00090A5B" w:rsidRDefault="00B910D7" w:rsidP="00967323">
            <w:pPr>
              <w:tabs>
                <w:tab w:val="left" w:pos="1096"/>
              </w:tabs>
              <w:ind w:left="2041"/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</w:rPr>
              <w:t>(</w:t>
            </w:r>
            <w:r w:rsidR="0001008C">
              <w:rPr>
                <w:rFonts w:asciiTheme="majorHAnsi" w:hAnsiTheme="majorHAnsi" w:cstheme="majorHAnsi"/>
              </w:rPr>
              <w:t>PayPal-holiday party, APIC, Medline conference payment</w:t>
            </w:r>
            <w:r w:rsidRPr="00090A5B">
              <w:rPr>
                <w:rFonts w:asciiTheme="majorHAnsi" w:hAnsiTheme="majorHAnsi" w:cstheme="majorHAnsi"/>
              </w:rPr>
              <w:t>)</w:t>
            </w:r>
          </w:p>
          <w:p w14:paraId="2DB39513" w14:textId="3EA1CF38" w:rsidR="00967323" w:rsidRPr="00090A5B" w:rsidRDefault="00E54C28" w:rsidP="00B910D7">
            <w:pPr>
              <w:ind w:firstLine="691"/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</w:rPr>
              <w:lastRenderedPageBreak/>
              <w:t xml:space="preserve">       </w:t>
            </w:r>
            <w:r w:rsidR="00126E96" w:rsidRPr="00090A5B">
              <w:rPr>
                <w:rFonts w:asciiTheme="majorHAnsi" w:hAnsiTheme="majorHAnsi" w:cstheme="majorHAnsi"/>
              </w:rPr>
              <w:t xml:space="preserve">Disbursements: </w:t>
            </w:r>
            <w:r w:rsidR="00967323" w:rsidRPr="00090A5B">
              <w:rPr>
                <w:rFonts w:asciiTheme="majorHAnsi" w:hAnsiTheme="majorHAnsi" w:cstheme="majorHAnsi"/>
              </w:rPr>
              <w:t xml:space="preserve">                                        </w:t>
            </w:r>
            <w:r w:rsidR="00126E96" w:rsidRPr="00090A5B">
              <w:rPr>
                <w:rFonts w:asciiTheme="majorHAnsi" w:hAnsiTheme="majorHAnsi" w:cstheme="majorHAnsi"/>
                <w:b/>
                <w:bCs/>
              </w:rPr>
              <w:t>$</w:t>
            </w:r>
            <w:r w:rsidR="00B910D7" w:rsidRPr="00090A5B">
              <w:rPr>
                <w:rFonts w:asciiTheme="majorHAnsi" w:hAnsiTheme="majorHAnsi" w:cstheme="majorHAnsi"/>
                <w:b/>
                <w:bCs/>
              </w:rPr>
              <w:t>5</w:t>
            </w:r>
            <w:r w:rsidR="0001008C">
              <w:rPr>
                <w:rFonts w:asciiTheme="majorHAnsi" w:hAnsiTheme="majorHAnsi" w:cstheme="majorHAnsi"/>
                <w:b/>
                <w:bCs/>
              </w:rPr>
              <w:t>32.72</w:t>
            </w:r>
            <w:r w:rsidR="00126E96" w:rsidRPr="00090A5B">
              <w:rPr>
                <w:rFonts w:asciiTheme="majorHAnsi" w:hAnsiTheme="majorHAnsi" w:cstheme="majorHAnsi"/>
              </w:rPr>
              <w:t xml:space="preserve"> </w:t>
            </w:r>
          </w:p>
          <w:p w14:paraId="3CC31F23" w14:textId="1F233705" w:rsidR="00126E96" w:rsidRPr="00090A5B" w:rsidRDefault="00126E96" w:rsidP="00967323">
            <w:pPr>
              <w:tabs>
                <w:tab w:val="left" w:pos="1096"/>
              </w:tabs>
              <w:ind w:left="2041"/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</w:rPr>
              <w:t>(</w:t>
            </w:r>
            <w:r w:rsidR="0001008C">
              <w:rPr>
                <w:rFonts w:asciiTheme="majorHAnsi" w:hAnsiTheme="majorHAnsi" w:cstheme="majorHAnsi"/>
              </w:rPr>
              <w:t>Board Meeting</w:t>
            </w:r>
            <w:r w:rsidRPr="00090A5B">
              <w:rPr>
                <w:rFonts w:asciiTheme="majorHAnsi" w:hAnsiTheme="majorHAnsi" w:cstheme="majorHAnsi"/>
              </w:rPr>
              <w:t>)</w:t>
            </w:r>
          </w:p>
          <w:p w14:paraId="5FF85999" w14:textId="77777777" w:rsidR="00B910D7" w:rsidRPr="00090A5B" w:rsidRDefault="00B910D7" w:rsidP="00B910D7">
            <w:pPr>
              <w:ind w:firstLine="691"/>
              <w:rPr>
                <w:rFonts w:asciiTheme="majorHAnsi" w:hAnsiTheme="majorHAnsi" w:cstheme="majorHAnsi"/>
              </w:rPr>
            </w:pPr>
          </w:p>
          <w:p w14:paraId="248E64EC" w14:textId="497806E7" w:rsidR="00126E96" w:rsidRPr="00090A5B" w:rsidRDefault="00126E96" w:rsidP="00B910D7">
            <w:pPr>
              <w:ind w:firstLine="691"/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</w:rPr>
              <w:t xml:space="preserve">Ending balance: </w:t>
            </w:r>
            <w:r w:rsidR="0001008C">
              <w:rPr>
                <w:rFonts w:asciiTheme="majorHAnsi" w:hAnsiTheme="majorHAnsi" w:cstheme="majorHAnsi"/>
              </w:rPr>
              <w:t>01/31</w:t>
            </w:r>
            <w:r w:rsidRPr="00090A5B">
              <w:rPr>
                <w:rFonts w:asciiTheme="majorHAnsi" w:hAnsiTheme="majorHAnsi" w:cstheme="majorHAnsi"/>
              </w:rPr>
              <w:t>/202</w:t>
            </w:r>
            <w:r w:rsidR="0001008C">
              <w:rPr>
                <w:rFonts w:asciiTheme="majorHAnsi" w:hAnsiTheme="majorHAnsi" w:cstheme="majorHAnsi"/>
              </w:rPr>
              <w:t>3</w:t>
            </w:r>
            <w:r w:rsidRPr="00090A5B">
              <w:rPr>
                <w:rFonts w:asciiTheme="majorHAnsi" w:hAnsiTheme="majorHAnsi" w:cstheme="majorHAnsi"/>
              </w:rPr>
              <w:t xml:space="preserve"> </w:t>
            </w:r>
            <w:r w:rsidR="00B910D7" w:rsidRPr="00090A5B">
              <w:rPr>
                <w:rFonts w:asciiTheme="majorHAnsi" w:hAnsiTheme="majorHAnsi" w:cstheme="majorHAnsi"/>
              </w:rPr>
              <w:t xml:space="preserve">               </w:t>
            </w:r>
            <w:r w:rsidR="00B910D7" w:rsidRPr="00090A5B">
              <w:rPr>
                <w:rFonts w:asciiTheme="majorHAnsi" w:hAnsiTheme="majorHAnsi" w:cstheme="majorHAnsi"/>
                <w:b/>
                <w:bCs/>
              </w:rPr>
              <w:t>$</w:t>
            </w:r>
            <w:r w:rsidR="0001008C">
              <w:rPr>
                <w:rFonts w:asciiTheme="majorHAnsi" w:hAnsiTheme="majorHAnsi" w:cstheme="majorHAnsi"/>
                <w:b/>
                <w:bCs/>
              </w:rPr>
              <w:t>11,332.51</w:t>
            </w:r>
          </w:p>
          <w:p w14:paraId="05C27819" w14:textId="77777777" w:rsidR="00126E96" w:rsidRPr="00090A5B" w:rsidRDefault="00126E96" w:rsidP="00126E96">
            <w:pPr>
              <w:rPr>
                <w:rFonts w:asciiTheme="majorHAnsi" w:hAnsiTheme="majorHAnsi" w:cstheme="majorHAnsi"/>
              </w:rPr>
            </w:pPr>
          </w:p>
          <w:p w14:paraId="7EC91EB7" w14:textId="4D1D2420" w:rsidR="00126E96" w:rsidRPr="00090A5B" w:rsidRDefault="00126E96" w:rsidP="00B910D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</w:rPr>
              <w:t xml:space="preserve">Mutual Fund Investment: </w:t>
            </w:r>
            <w:r w:rsidR="004F737C">
              <w:rPr>
                <w:rFonts w:asciiTheme="majorHAnsi" w:hAnsiTheme="majorHAnsi" w:cstheme="majorHAnsi"/>
              </w:rPr>
              <w:t>December</w:t>
            </w:r>
            <w:r w:rsidRPr="00090A5B">
              <w:rPr>
                <w:rFonts w:asciiTheme="majorHAnsi" w:hAnsiTheme="majorHAnsi" w:cstheme="majorHAnsi"/>
              </w:rPr>
              <w:t xml:space="preserve"> 1 – </w:t>
            </w:r>
            <w:r w:rsidR="004F737C">
              <w:rPr>
                <w:rFonts w:asciiTheme="majorHAnsi" w:hAnsiTheme="majorHAnsi" w:cstheme="majorHAnsi"/>
              </w:rPr>
              <w:t>December</w:t>
            </w:r>
            <w:r w:rsidRPr="00090A5B">
              <w:rPr>
                <w:rFonts w:asciiTheme="majorHAnsi" w:hAnsiTheme="majorHAnsi" w:cstheme="majorHAnsi"/>
              </w:rPr>
              <w:t xml:space="preserve"> 3</w:t>
            </w:r>
            <w:r w:rsidR="004F737C">
              <w:rPr>
                <w:rFonts w:asciiTheme="majorHAnsi" w:hAnsiTheme="majorHAnsi" w:cstheme="majorHAnsi"/>
              </w:rPr>
              <w:t>1</w:t>
            </w:r>
            <w:r w:rsidRPr="00090A5B">
              <w:rPr>
                <w:rFonts w:asciiTheme="majorHAnsi" w:hAnsiTheme="majorHAnsi" w:cstheme="majorHAnsi"/>
              </w:rPr>
              <w:t>, 202</w:t>
            </w:r>
            <w:r w:rsidR="00B910D7" w:rsidRPr="00090A5B">
              <w:rPr>
                <w:rFonts w:asciiTheme="majorHAnsi" w:hAnsiTheme="majorHAnsi" w:cstheme="majorHAnsi"/>
              </w:rPr>
              <w:t>2</w:t>
            </w:r>
            <w:r w:rsidRPr="00090A5B">
              <w:rPr>
                <w:rFonts w:asciiTheme="majorHAnsi" w:hAnsiTheme="majorHAnsi" w:cstheme="majorHAnsi"/>
              </w:rPr>
              <w:tab/>
            </w:r>
          </w:p>
          <w:p w14:paraId="4E886099" w14:textId="77777777" w:rsidR="00D86105" w:rsidRPr="00090A5B" w:rsidRDefault="00D86105" w:rsidP="00B910D7">
            <w:pPr>
              <w:ind w:firstLine="691"/>
              <w:rPr>
                <w:rFonts w:asciiTheme="majorHAnsi" w:hAnsiTheme="majorHAnsi" w:cstheme="majorHAnsi"/>
              </w:rPr>
            </w:pPr>
          </w:p>
          <w:p w14:paraId="04AC58C2" w14:textId="6A70EADE" w:rsidR="00126E96" w:rsidRPr="00090A5B" w:rsidRDefault="00126E96" w:rsidP="00B910D7">
            <w:pPr>
              <w:ind w:firstLine="691"/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</w:rPr>
              <w:t xml:space="preserve">Balance as of </w:t>
            </w:r>
            <w:r w:rsidR="004F737C">
              <w:rPr>
                <w:rFonts w:asciiTheme="majorHAnsi" w:hAnsiTheme="majorHAnsi" w:cstheme="majorHAnsi"/>
              </w:rPr>
              <w:t>December</w:t>
            </w:r>
            <w:r w:rsidRPr="00090A5B">
              <w:rPr>
                <w:rFonts w:asciiTheme="majorHAnsi" w:hAnsiTheme="majorHAnsi" w:cstheme="majorHAnsi"/>
              </w:rPr>
              <w:t xml:space="preserve"> 1, 202</w:t>
            </w:r>
            <w:r w:rsidR="00D86105" w:rsidRPr="00090A5B">
              <w:rPr>
                <w:rFonts w:asciiTheme="majorHAnsi" w:hAnsiTheme="majorHAnsi" w:cstheme="majorHAnsi"/>
              </w:rPr>
              <w:t xml:space="preserve">2          </w:t>
            </w:r>
            <w:r w:rsidR="00D86105" w:rsidRPr="00090A5B">
              <w:rPr>
                <w:rFonts w:asciiTheme="majorHAnsi" w:hAnsiTheme="majorHAnsi" w:cstheme="majorHAnsi"/>
                <w:b/>
                <w:bCs/>
              </w:rPr>
              <w:t>$2</w:t>
            </w:r>
            <w:r w:rsidR="004F737C">
              <w:rPr>
                <w:rFonts w:asciiTheme="majorHAnsi" w:hAnsiTheme="majorHAnsi" w:cstheme="majorHAnsi"/>
                <w:b/>
                <w:bCs/>
              </w:rPr>
              <w:t>2</w:t>
            </w:r>
            <w:r w:rsidR="00D86105" w:rsidRPr="00090A5B">
              <w:rPr>
                <w:rFonts w:asciiTheme="majorHAnsi" w:hAnsiTheme="majorHAnsi" w:cstheme="majorHAnsi"/>
                <w:b/>
                <w:bCs/>
              </w:rPr>
              <w:t>,</w:t>
            </w:r>
            <w:r w:rsidR="004F737C">
              <w:rPr>
                <w:rFonts w:asciiTheme="majorHAnsi" w:hAnsiTheme="majorHAnsi" w:cstheme="majorHAnsi"/>
                <w:b/>
                <w:bCs/>
              </w:rPr>
              <w:t>922.90</w:t>
            </w:r>
            <w:r w:rsidRPr="00090A5B">
              <w:rPr>
                <w:rFonts w:asciiTheme="majorHAnsi" w:hAnsiTheme="majorHAnsi" w:cstheme="majorHAnsi"/>
                <w:b/>
                <w:bCs/>
              </w:rPr>
              <w:tab/>
            </w:r>
            <w:r w:rsidRPr="00090A5B">
              <w:rPr>
                <w:rFonts w:asciiTheme="majorHAnsi" w:hAnsiTheme="majorHAnsi" w:cstheme="majorHAnsi"/>
              </w:rPr>
              <w:tab/>
            </w:r>
            <w:r w:rsidRPr="00090A5B">
              <w:rPr>
                <w:rFonts w:asciiTheme="majorHAnsi" w:hAnsiTheme="majorHAnsi" w:cstheme="majorHAnsi"/>
              </w:rPr>
              <w:tab/>
            </w:r>
            <w:r w:rsidRPr="00090A5B">
              <w:rPr>
                <w:rFonts w:asciiTheme="majorHAnsi" w:hAnsiTheme="majorHAnsi" w:cstheme="majorHAnsi"/>
              </w:rPr>
              <w:tab/>
            </w:r>
            <w:r w:rsidRPr="00090A5B">
              <w:rPr>
                <w:rFonts w:asciiTheme="majorHAnsi" w:hAnsiTheme="majorHAnsi" w:cstheme="majorHAnsi"/>
              </w:rPr>
              <w:tab/>
            </w:r>
          </w:p>
          <w:p w14:paraId="62D5AAC5" w14:textId="69B65F31" w:rsidR="00126E96" w:rsidRPr="00090A5B" w:rsidRDefault="00E54C28" w:rsidP="00B910D7">
            <w:pPr>
              <w:ind w:firstLine="691"/>
              <w:rPr>
                <w:rFonts w:asciiTheme="majorHAnsi" w:hAnsiTheme="majorHAnsi" w:cstheme="majorHAnsi"/>
                <w:i/>
                <w:iCs/>
              </w:rPr>
            </w:pPr>
            <w:r w:rsidRPr="00090A5B">
              <w:rPr>
                <w:rFonts w:asciiTheme="majorHAnsi" w:hAnsiTheme="majorHAnsi" w:cstheme="majorHAnsi"/>
                <w:i/>
                <w:iCs/>
              </w:rPr>
              <w:t xml:space="preserve">      </w:t>
            </w:r>
            <w:r w:rsidR="00126E96" w:rsidRPr="00090A5B">
              <w:rPr>
                <w:rFonts w:asciiTheme="majorHAnsi" w:hAnsiTheme="majorHAnsi" w:cstheme="majorHAnsi"/>
                <w:i/>
                <w:iCs/>
              </w:rPr>
              <w:t xml:space="preserve">Income:  </w:t>
            </w:r>
            <w:r w:rsidR="00126E96" w:rsidRPr="00090A5B">
              <w:rPr>
                <w:rFonts w:asciiTheme="majorHAnsi" w:hAnsiTheme="majorHAnsi" w:cstheme="majorHAnsi"/>
              </w:rPr>
              <w:t xml:space="preserve">$ </w:t>
            </w:r>
            <w:r w:rsidR="004F737C">
              <w:rPr>
                <w:rFonts w:asciiTheme="majorHAnsi" w:hAnsiTheme="majorHAnsi" w:cstheme="majorHAnsi"/>
              </w:rPr>
              <w:t>1,233.01</w:t>
            </w:r>
          </w:p>
          <w:p w14:paraId="3A052C6C" w14:textId="568899B2" w:rsidR="00126E96" w:rsidRPr="00090A5B" w:rsidRDefault="00126E96" w:rsidP="00B910D7">
            <w:pPr>
              <w:ind w:firstLine="691"/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  <w:i/>
                <w:iCs/>
              </w:rPr>
              <w:tab/>
            </w:r>
            <w:r w:rsidR="00E54C28" w:rsidRPr="00090A5B">
              <w:rPr>
                <w:rFonts w:asciiTheme="majorHAnsi" w:hAnsiTheme="majorHAnsi" w:cstheme="majorHAnsi"/>
                <w:i/>
                <w:iCs/>
              </w:rPr>
              <w:t xml:space="preserve">     </w:t>
            </w:r>
            <w:r w:rsidRPr="00090A5B">
              <w:rPr>
                <w:rFonts w:asciiTheme="majorHAnsi" w:hAnsiTheme="majorHAnsi" w:cstheme="majorHAnsi"/>
                <w:i/>
                <w:iCs/>
              </w:rPr>
              <w:t>Fees</w:t>
            </w:r>
            <w:r w:rsidR="00E54C28" w:rsidRPr="00090A5B">
              <w:rPr>
                <w:rFonts w:asciiTheme="majorHAnsi" w:hAnsiTheme="majorHAnsi" w:cstheme="majorHAnsi"/>
                <w:i/>
                <w:iCs/>
              </w:rPr>
              <w:t xml:space="preserve">:  </w:t>
            </w:r>
            <w:r w:rsidR="00E13F7C" w:rsidRPr="00090A5B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E54C28" w:rsidRPr="00090A5B">
              <w:rPr>
                <w:rFonts w:asciiTheme="majorHAnsi" w:hAnsiTheme="majorHAnsi" w:cstheme="majorHAnsi"/>
                <w:i/>
                <w:iCs/>
              </w:rPr>
              <w:t xml:space="preserve">     </w:t>
            </w:r>
            <w:r w:rsidRPr="00090A5B">
              <w:rPr>
                <w:rFonts w:asciiTheme="majorHAnsi" w:hAnsiTheme="majorHAnsi" w:cstheme="majorHAnsi"/>
              </w:rPr>
              <w:t xml:space="preserve">$ </w:t>
            </w:r>
            <w:r w:rsidR="00E13F7C" w:rsidRPr="00090A5B">
              <w:rPr>
                <w:rFonts w:asciiTheme="majorHAnsi" w:hAnsiTheme="majorHAnsi" w:cstheme="majorHAnsi"/>
              </w:rPr>
              <w:t>0.00</w:t>
            </w:r>
          </w:p>
          <w:p w14:paraId="748C5D74" w14:textId="497AF070" w:rsidR="00126E96" w:rsidRPr="00090A5B" w:rsidRDefault="00126E96" w:rsidP="00E54C28">
            <w:pPr>
              <w:tabs>
                <w:tab w:val="left" w:pos="1066"/>
              </w:tabs>
              <w:ind w:firstLine="691"/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  <w:i/>
                <w:iCs/>
              </w:rPr>
              <w:t>Change in Investmen</w:t>
            </w:r>
            <w:r w:rsidR="00E13F7C" w:rsidRPr="00090A5B">
              <w:rPr>
                <w:rFonts w:asciiTheme="majorHAnsi" w:hAnsiTheme="majorHAnsi" w:cstheme="majorHAnsi"/>
                <w:i/>
                <w:iCs/>
              </w:rPr>
              <w:t xml:space="preserve">t Value: </w:t>
            </w:r>
            <w:r w:rsidRPr="00090A5B">
              <w:rPr>
                <w:rFonts w:asciiTheme="majorHAnsi" w:hAnsiTheme="majorHAnsi" w:cstheme="majorHAnsi"/>
              </w:rPr>
              <w:t>$</w:t>
            </w:r>
            <w:r w:rsidR="00E13F7C" w:rsidRPr="00090A5B">
              <w:rPr>
                <w:rFonts w:asciiTheme="majorHAnsi" w:hAnsiTheme="majorHAnsi" w:cstheme="majorHAnsi"/>
              </w:rPr>
              <w:t xml:space="preserve"> </w:t>
            </w:r>
            <w:r w:rsidRPr="00090A5B">
              <w:rPr>
                <w:rFonts w:asciiTheme="majorHAnsi" w:hAnsiTheme="majorHAnsi" w:cstheme="majorHAnsi"/>
              </w:rPr>
              <w:t>(</w:t>
            </w:r>
            <w:r w:rsidR="00CB1F60">
              <w:rPr>
                <w:rFonts w:asciiTheme="majorHAnsi" w:hAnsiTheme="majorHAnsi" w:cstheme="majorHAnsi"/>
              </w:rPr>
              <w:t>2,145.07</w:t>
            </w:r>
            <w:r w:rsidRPr="00090A5B">
              <w:rPr>
                <w:rFonts w:asciiTheme="majorHAnsi" w:hAnsiTheme="majorHAnsi" w:cstheme="majorHAnsi"/>
              </w:rPr>
              <w:t>)</w:t>
            </w:r>
          </w:p>
          <w:p w14:paraId="47EA3070" w14:textId="77777777" w:rsidR="00126E96" w:rsidRPr="00090A5B" w:rsidRDefault="00126E96" w:rsidP="00B910D7">
            <w:pPr>
              <w:ind w:firstLine="691"/>
              <w:rPr>
                <w:rFonts w:asciiTheme="majorHAnsi" w:hAnsiTheme="majorHAnsi" w:cstheme="majorHAnsi"/>
              </w:rPr>
            </w:pPr>
          </w:p>
          <w:p w14:paraId="58E5958C" w14:textId="482C3D76" w:rsidR="00AE40A0" w:rsidRPr="00090A5B" w:rsidRDefault="00AE40A0" w:rsidP="00AE40A0">
            <w:pPr>
              <w:tabs>
                <w:tab w:val="left" w:pos="4561"/>
              </w:tabs>
              <w:ind w:firstLine="691"/>
            </w:pPr>
            <w:r w:rsidRPr="00090A5B">
              <w:rPr>
                <w:rFonts w:asciiTheme="majorHAnsi" w:hAnsiTheme="majorHAnsi" w:cstheme="majorHAnsi"/>
              </w:rPr>
              <w:t xml:space="preserve">Balance as of </w:t>
            </w:r>
            <w:r w:rsidR="00CB1F60">
              <w:rPr>
                <w:rFonts w:asciiTheme="majorHAnsi" w:hAnsiTheme="majorHAnsi" w:cstheme="majorHAnsi"/>
              </w:rPr>
              <w:t>December</w:t>
            </w:r>
            <w:r w:rsidRPr="00090A5B">
              <w:rPr>
                <w:rFonts w:asciiTheme="majorHAnsi" w:hAnsiTheme="majorHAnsi" w:cstheme="majorHAnsi"/>
              </w:rPr>
              <w:t xml:space="preserve"> 3</w:t>
            </w:r>
            <w:r w:rsidR="00CB1F60">
              <w:rPr>
                <w:rFonts w:asciiTheme="majorHAnsi" w:hAnsiTheme="majorHAnsi" w:cstheme="majorHAnsi"/>
              </w:rPr>
              <w:t>1</w:t>
            </w:r>
            <w:r w:rsidRPr="00090A5B">
              <w:rPr>
                <w:rFonts w:asciiTheme="majorHAnsi" w:hAnsiTheme="majorHAnsi" w:cstheme="majorHAnsi"/>
              </w:rPr>
              <w:t xml:space="preserve">, 2022:       </w:t>
            </w:r>
            <w:r w:rsidRPr="00090A5B">
              <w:rPr>
                <w:rFonts w:asciiTheme="majorHAnsi" w:hAnsiTheme="majorHAnsi" w:cstheme="majorHAnsi"/>
                <w:b/>
                <w:bCs/>
              </w:rPr>
              <w:t>$22,</w:t>
            </w:r>
            <w:r w:rsidR="00CB1F60">
              <w:rPr>
                <w:rFonts w:asciiTheme="majorHAnsi" w:hAnsiTheme="majorHAnsi" w:cstheme="majorHAnsi"/>
                <w:b/>
                <w:bCs/>
              </w:rPr>
              <w:t>010.84</w:t>
            </w:r>
          </w:p>
          <w:p w14:paraId="401C1085" w14:textId="77777777" w:rsidR="00E54C28" w:rsidRPr="00090A5B" w:rsidRDefault="00E54C28" w:rsidP="00E54C28">
            <w:pPr>
              <w:rPr>
                <w:rFonts w:asciiTheme="majorHAnsi" w:hAnsiTheme="majorHAnsi" w:cstheme="majorHAnsi"/>
              </w:rPr>
            </w:pPr>
          </w:p>
          <w:p w14:paraId="2D8DA743" w14:textId="77777777" w:rsidR="00A5672D" w:rsidRDefault="00A33ACE" w:rsidP="00A33ACE">
            <w:pPr>
              <w:tabs>
                <w:tab w:val="left" w:pos="4561"/>
              </w:tabs>
            </w:pPr>
            <w:r w:rsidRPr="00A33ACE">
              <w:t>Summary of 2023 Budget Proposals</w:t>
            </w:r>
          </w:p>
          <w:p w14:paraId="48DF0673" w14:textId="77777777" w:rsidR="00A33ACE" w:rsidRPr="00A33ACE" w:rsidRDefault="00A33ACE" w:rsidP="00A33ACE">
            <w:pPr>
              <w:pStyle w:val="ListParagraph"/>
              <w:numPr>
                <w:ilvl w:val="0"/>
                <w:numId w:val="25"/>
              </w:numPr>
              <w:tabs>
                <w:tab w:val="left" w:pos="4561"/>
              </w:tabs>
              <w:ind w:left="709"/>
            </w:pPr>
            <w:r w:rsidRPr="00A33ACE">
              <w:t xml:space="preserve">Increased budget for Holiday Luncheon from $4,000-5,500 </w:t>
            </w:r>
          </w:p>
          <w:p w14:paraId="2F0740B2" w14:textId="77777777" w:rsidR="00A33ACE" w:rsidRPr="00A33ACE" w:rsidRDefault="00A33ACE" w:rsidP="00A33ACE">
            <w:pPr>
              <w:pStyle w:val="ListParagraph"/>
              <w:numPr>
                <w:ilvl w:val="0"/>
                <w:numId w:val="25"/>
              </w:numPr>
              <w:tabs>
                <w:tab w:val="left" w:pos="4561"/>
              </w:tabs>
              <w:ind w:left="709"/>
            </w:pPr>
            <w:r w:rsidRPr="00A33ACE">
              <w:t>Increased budget for Annual Conference from $12,000-15,000</w:t>
            </w:r>
          </w:p>
          <w:p w14:paraId="4449BB1D" w14:textId="77777777" w:rsidR="00A33ACE" w:rsidRPr="00A33ACE" w:rsidRDefault="00A33ACE" w:rsidP="00A33ACE">
            <w:pPr>
              <w:pStyle w:val="ListParagraph"/>
              <w:numPr>
                <w:ilvl w:val="0"/>
                <w:numId w:val="25"/>
              </w:numPr>
              <w:tabs>
                <w:tab w:val="left" w:pos="4561"/>
              </w:tabs>
              <w:ind w:left="709"/>
            </w:pPr>
            <w:r w:rsidRPr="00A33ACE">
              <w:t>Increased budget for summer gathering from $1,000-1,500</w:t>
            </w:r>
          </w:p>
          <w:p w14:paraId="5B9C2831" w14:textId="77777777" w:rsidR="00A33ACE" w:rsidRPr="00A33ACE" w:rsidRDefault="00A33ACE" w:rsidP="00A33ACE">
            <w:pPr>
              <w:pStyle w:val="ListParagraph"/>
              <w:numPr>
                <w:ilvl w:val="0"/>
                <w:numId w:val="25"/>
              </w:numPr>
              <w:tabs>
                <w:tab w:val="left" w:pos="4561"/>
              </w:tabs>
              <w:ind w:left="709"/>
            </w:pPr>
            <w:r w:rsidRPr="00A33ACE">
              <w:t xml:space="preserve">Going to split the cost (69.99) of our Microsoft subscription with CACC </w:t>
            </w:r>
          </w:p>
          <w:p w14:paraId="46922DFB" w14:textId="43DB25DC" w:rsidR="00A33ACE" w:rsidRDefault="00A33ACE" w:rsidP="00A33ACE">
            <w:pPr>
              <w:pStyle w:val="ListParagraph"/>
              <w:numPr>
                <w:ilvl w:val="0"/>
                <w:numId w:val="25"/>
              </w:numPr>
              <w:tabs>
                <w:tab w:val="left" w:pos="4561"/>
              </w:tabs>
              <w:ind w:left="709"/>
            </w:pPr>
            <w:r w:rsidRPr="00A33ACE">
              <w:t>Consider a vendor sponsor for our website domain maintenance fees for 2024</w:t>
            </w:r>
          </w:p>
          <w:p w14:paraId="4948442F" w14:textId="3FF94039" w:rsidR="003D296C" w:rsidRDefault="003D296C" w:rsidP="003D296C">
            <w:pPr>
              <w:tabs>
                <w:tab w:val="left" w:pos="4561"/>
              </w:tabs>
            </w:pPr>
          </w:p>
          <w:p w14:paraId="5821A9F1" w14:textId="0451E6BA" w:rsidR="003D296C" w:rsidRDefault="003D296C" w:rsidP="003D296C">
            <w:pPr>
              <w:tabs>
                <w:tab w:val="left" w:pos="4561"/>
              </w:tabs>
            </w:pPr>
            <w:r>
              <w:t xml:space="preserve">Kim motioned to approve </w:t>
            </w:r>
            <w:r w:rsidRPr="008772AA">
              <w:t>Budget</w:t>
            </w:r>
            <w:r w:rsidR="00AE7AA9">
              <w:t xml:space="preserve"> and Heidi seconded</w:t>
            </w:r>
            <w:r w:rsidRPr="008772AA">
              <w:t xml:space="preserve">. </w:t>
            </w:r>
            <w:r w:rsidR="008772AA" w:rsidRPr="008772AA">
              <w:t>Budget</w:t>
            </w:r>
            <w:r w:rsidR="008772AA">
              <w:t xml:space="preserve"> Approved.</w:t>
            </w:r>
          </w:p>
          <w:p w14:paraId="1F4D0BB3" w14:textId="2E5679FA" w:rsidR="00A33ACE" w:rsidRPr="00090A5B" w:rsidRDefault="00A33ACE" w:rsidP="00A33ACE">
            <w:pPr>
              <w:tabs>
                <w:tab w:val="left" w:pos="4561"/>
              </w:tabs>
            </w:pPr>
          </w:p>
        </w:tc>
        <w:tc>
          <w:tcPr>
            <w:tcW w:w="2315" w:type="dxa"/>
          </w:tcPr>
          <w:p w14:paraId="69C697DC" w14:textId="49245119" w:rsidR="00A5672D" w:rsidRPr="00912BCB" w:rsidRDefault="000F05FD" w:rsidP="0016781C">
            <w:r>
              <w:lastRenderedPageBreak/>
              <w:t>None</w:t>
            </w:r>
          </w:p>
        </w:tc>
      </w:tr>
      <w:tr w:rsidR="00A5672D" w:rsidRPr="00912BCB" w14:paraId="496AFD8A" w14:textId="77777777" w:rsidTr="00C36399">
        <w:tc>
          <w:tcPr>
            <w:tcW w:w="2070" w:type="dxa"/>
          </w:tcPr>
          <w:p w14:paraId="1CE5F360" w14:textId="0061B800" w:rsidR="00A5672D" w:rsidRPr="00912BCB" w:rsidRDefault="00A5672D" w:rsidP="00511AB0">
            <w:pPr>
              <w:ind w:left="240" w:hanging="240"/>
            </w:pPr>
            <w:r w:rsidRPr="00912BCB">
              <w:t>7. Education Report</w:t>
            </w:r>
          </w:p>
        </w:tc>
        <w:tc>
          <w:tcPr>
            <w:tcW w:w="1606" w:type="dxa"/>
          </w:tcPr>
          <w:p w14:paraId="3CB660CD" w14:textId="0A6F8CA0" w:rsidR="00A5672D" w:rsidRPr="00912BCB" w:rsidRDefault="006713A5" w:rsidP="0016781C">
            <w:r>
              <w:t>Jessica Alicdan</w:t>
            </w:r>
          </w:p>
        </w:tc>
        <w:tc>
          <w:tcPr>
            <w:tcW w:w="8399" w:type="dxa"/>
          </w:tcPr>
          <w:p w14:paraId="07AB57F9" w14:textId="7DCF311C" w:rsidR="006713A5" w:rsidRPr="00090A5B" w:rsidRDefault="00B04422" w:rsidP="008502B7">
            <w:r>
              <w:t>When scheduling presenters, keep the responses to our n</w:t>
            </w:r>
            <w:r w:rsidR="006713A5" w:rsidRPr="00090A5B">
              <w:t xml:space="preserve">eeds </w:t>
            </w:r>
            <w:r>
              <w:t>a</w:t>
            </w:r>
            <w:r w:rsidR="006713A5" w:rsidRPr="00090A5B">
              <w:t>ssessment</w:t>
            </w:r>
            <w:r>
              <w:t xml:space="preserve"> in mind.</w:t>
            </w:r>
          </w:p>
          <w:p w14:paraId="7939D4B9" w14:textId="77777777" w:rsidR="006713A5" w:rsidRPr="008C5AE5" w:rsidRDefault="006713A5" w:rsidP="008C5AE5">
            <w:pPr>
              <w:pStyle w:val="ListParagraph"/>
              <w:numPr>
                <w:ilvl w:val="0"/>
                <w:numId w:val="24"/>
              </w:numPr>
              <w:ind w:left="709"/>
            </w:pPr>
            <w:r w:rsidRPr="008C5AE5">
              <w:t>14 Responses</w:t>
            </w:r>
          </w:p>
          <w:p w14:paraId="54905F84" w14:textId="149AF1AE" w:rsidR="006713A5" w:rsidRPr="00090A5B" w:rsidRDefault="006713A5" w:rsidP="006713A5">
            <w:pPr>
              <w:pStyle w:val="ListParagraph"/>
              <w:numPr>
                <w:ilvl w:val="1"/>
                <w:numId w:val="10"/>
              </w:numPr>
            </w:pPr>
            <w:r w:rsidRPr="00090A5B">
              <w:t xml:space="preserve">More than half planning on renewing/recertifying </w:t>
            </w:r>
          </w:p>
          <w:p w14:paraId="1B386170" w14:textId="70CFB874" w:rsidR="006713A5" w:rsidRPr="00090A5B" w:rsidRDefault="006713A5" w:rsidP="006713A5">
            <w:pPr>
              <w:pStyle w:val="ListParagraph"/>
              <w:numPr>
                <w:ilvl w:val="1"/>
                <w:numId w:val="10"/>
              </w:numPr>
            </w:pPr>
            <w:r w:rsidRPr="00090A5B">
              <w:t>Half interested in CIC Prep Course</w:t>
            </w:r>
          </w:p>
          <w:p w14:paraId="6BE42489" w14:textId="3F29F472" w:rsidR="006713A5" w:rsidRPr="00090A5B" w:rsidRDefault="006713A5" w:rsidP="006713A5">
            <w:pPr>
              <w:pStyle w:val="ListParagraph"/>
              <w:numPr>
                <w:ilvl w:val="1"/>
                <w:numId w:val="10"/>
              </w:numPr>
            </w:pPr>
            <w:r w:rsidRPr="00090A5B">
              <w:t>Some volunteers are interested in assisting with the Prep Course</w:t>
            </w:r>
          </w:p>
          <w:p w14:paraId="4557F582" w14:textId="028C5A9A" w:rsidR="006713A5" w:rsidRPr="00090A5B" w:rsidRDefault="006713A5" w:rsidP="006713A5">
            <w:pPr>
              <w:pStyle w:val="ListParagraph"/>
              <w:numPr>
                <w:ilvl w:val="1"/>
                <w:numId w:val="10"/>
              </w:numPr>
            </w:pPr>
            <w:r w:rsidRPr="00090A5B">
              <w:t>Multiple suggested topics for chapter meetings</w:t>
            </w:r>
          </w:p>
          <w:p w14:paraId="46AC76DD" w14:textId="3042F079" w:rsidR="006713A5" w:rsidRPr="00090A5B" w:rsidRDefault="006713A5" w:rsidP="006713A5">
            <w:pPr>
              <w:pStyle w:val="ListParagraph"/>
              <w:numPr>
                <w:ilvl w:val="1"/>
                <w:numId w:val="10"/>
              </w:numPr>
            </w:pPr>
            <w:r w:rsidRPr="00090A5B">
              <w:t>Top 3 suggested topics were 1. Surveillance and Epidemiological Investigations 2. Cleaning, Disinfection and Sterilization 3. Practice settings and services (ie. specialty care and/or ambulatory settings)</w:t>
            </w:r>
          </w:p>
          <w:p w14:paraId="77F11A15" w14:textId="77777777" w:rsidR="006713A5" w:rsidRPr="00090A5B" w:rsidRDefault="006713A5" w:rsidP="008502B7"/>
          <w:p w14:paraId="2740CC4B" w14:textId="7123CBAB" w:rsidR="008C5AE5" w:rsidRPr="008C5AE5" w:rsidRDefault="008C5AE5" w:rsidP="008C5AE5">
            <w:r w:rsidRPr="008C5AE5">
              <w:t>Calling IPs in SDIC APIC Chapter to present their quality research, PIPs, and expertise as content experts</w:t>
            </w:r>
            <w:r>
              <w:t>.</w:t>
            </w:r>
          </w:p>
          <w:p w14:paraId="7BEA1BDB" w14:textId="77777777" w:rsidR="008C5AE5" w:rsidRPr="008C5AE5" w:rsidRDefault="008C5AE5" w:rsidP="008C5AE5">
            <w:pPr>
              <w:pStyle w:val="ListParagraph"/>
              <w:numPr>
                <w:ilvl w:val="0"/>
                <w:numId w:val="22"/>
              </w:numPr>
              <w:ind w:left="709"/>
            </w:pPr>
            <w:r w:rsidRPr="008C5AE5">
              <w:t>Use SDIC Chapter as a platform to practice for conference presentations (i.e., abstract, poster, presentations)</w:t>
            </w:r>
          </w:p>
          <w:p w14:paraId="5F3B8CC1" w14:textId="77777777" w:rsidR="008C5AE5" w:rsidRPr="008C5AE5" w:rsidRDefault="008C5AE5" w:rsidP="008C5AE5">
            <w:pPr>
              <w:pStyle w:val="ListParagraph"/>
              <w:numPr>
                <w:ilvl w:val="0"/>
                <w:numId w:val="23"/>
              </w:numPr>
            </w:pPr>
            <w:r w:rsidRPr="008C5AE5">
              <w:t xml:space="preserve">CBIC Re-certifying: Presentation (2 Infection Prevention Units (IPUs) per one hour of presentation time/1 IPU per poster/1 IPU per abstract) CICs </w:t>
            </w:r>
            <w:r w:rsidRPr="008C5AE5">
              <w:lastRenderedPageBreak/>
              <w:t>can earn IPUs by speaking or presenting a poster at local, national, or international conferences. To earn IPUs for presentations, the presentation must be at least one hour in length and address a topic that is related to at least one of the eight domains.</w:t>
            </w:r>
          </w:p>
          <w:p w14:paraId="66C68647" w14:textId="77777777" w:rsidR="00E00FBE" w:rsidRDefault="00E00FBE" w:rsidP="008C5AE5"/>
          <w:p w14:paraId="0A93AD0C" w14:textId="1821E122" w:rsidR="008C5AE5" w:rsidRPr="008C5AE5" w:rsidRDefault="008C5AE5" w:rsidP="008C5AE5">
            <w:r w:rsidRPr="008C5AE5">
              <w:t>Mentorship Program Launch in March 2023</w:t>
            </w:r>
          </w:p>
          <w:p w14:paraId="127A4815" w14:textId="7A63B83D" w:rsidR="008C5AE5" w:rsidRDefault="008C5AE5" w:rsidP="00E00FBE">
            <w:pPr>
              <w:pStyle w:val="ListParagraph"/>
              <w:numPr>
                <w:ilvl w:val="0"/>
                <w:numId w:val="22"/>
              </w:numPr>
              <w:ind w:left="709"/>
            </w:pPr>
            <w:r w:rsidRPr="008C5AE5">
              <w:t xml:space="preserve">Expect Mentor-Mentee email match by </w:t>
            </w:r>
            <w:r w:rsidR="00A74168">
              <w:t>end of February</w:t>
            </w:r>
            <w:r w:rsidRPr="008C5AE5">
              <w:t xml:space="preserve"> with Ice Breaker questions to complete</w:t>
            </w:r>
            <w:r w:rsidR="00A74168">
              <w:t xml:space="preserve"> and with the official launch in March 2023.</w:t>
            </w:r>
          </w:p>
          <w:p w14:paraId="412CC54E" w14:textId="77777777" w:rsidR="00A5672D" w:rsidRPr="00090A5B" w:rsidRDefault="00A5672D" w:rsidP="005E66E4"/>
        </w:tc>
        <w:tc>
          <w:tcPr>
            <w:tcW w:w="2315" w:type="dxa"/>
          </w:tcPr>
          <w:p w14:paraId="734B37D5" w14:textId="77777777" w:rsidR="00E97A34" w:rsidRDefault="00753B96" w:rsidP="006713A5">
            <w:r>
              <w:lastRenderedPageBreak/>
              <w:t>None.</w:t>
            </w:r>
          </w:p>
          <w:p w14:paraId="3B0E3EBD" w14:textId="77777777" w:rsidR="00753B96" w:rsidRDefault="00753B96" w:rsidP="006713A5"/>
          <w:p w14:paraId="3AAE3D5F" w14:textId="77777777" w:rsidR="00753B96" w:rsidRDefault="00753B96" w:rsidP="006713A5"/>
          <w:p w14:paraId="2E54BC2D" w14:textId="77777777" w:rsidR="00753B96" w:rsidRDefault="00753B96" w:rsidP="006713A5"/>
          <w:p w14:paraId="0A78153F" w14:textId="77777777" w:rsidR="00753B96" w:rsidRDefault="00753B96" w:rsidP="006713A5"/>
          <w:p w14:paraId="4661314B" w14:textId="77777777" w:rsidR="00753B96" w:rsidRDefault="00753B96" w:rsidP="006713A5"/>
          <w:p w14:paraId="18D6903F" w14:textId="77777777" w:rsidR="00753B96" w:rsidRDefault="00753B96" w:rsidP="006713A5"/>
          <w:p w14:paraId="13285243" w14:textId="77777777" w:rsidR="00753B96" w:rsidRDefault="00753B96" w:rsidP="006713A5"/>
          <w:p w14:paraId="53470536" w14:textId="77777777" w:rsidR="00753B96" w:rsidRDefault="00753B96" w:rsidP="006713A5"/>
          <w:p w14:paraId="1D7A6B92" w14:textId="77777777" w:rsidR="00753B96" w:rsidRDefault="00753B96" w:rsidP="006713A5"/>
          <w:p w14:paraId="7540CF8D" w14:textId="6323956E" w:rsidR="00753B96" w:rsidRDefault="00753B96" w:rsidP="006713A5">
            <w:r>
              <w:t>Reach out to Jessica if you would like to be a presenter at our local SD Chapter Meeting.</w:t>
            </w:r>
          </w:p>
          <w:p w14:paraId="191728FB" w14:textId="77777777" w:rsidR="00753B96" w:rsidRDefault="00753B96" w:rsidP="006713A5"/>
          <w:p w14:paraId="18963679" w14:textId="77777777" w:rsidR="00753B96" w:rsidRDefault="00753B96" w:rsidP="006713A5"/>
          <w:p w14:paraId="09AB793F" w14:textId="77777777" w:rsidR="00753B96" w:rsidRDefault="00753B96" w:rsidP="006713A5"/>
          <w:p w14:paraId="322CF9B1" w14:textId="77777777" w:rsidR="00753B96" w:rsidRDefault="00753B96" w:rsidP="006713A5"/>
          <w:p w14:paraId="2EE48D59" w14:textId="77777777" w:rsidR="00753B96" w:rsidRDefault="00753B96" w:rsidP="006713A5"/>
          <w:p w14:paraId="16D84A72" w14:textId="77777777" w:rsidR="00753B96" w:rsidRDefault="00753B96" w:rsidP="006713A5"/>
          <w:p w14:paraId="39520E64" w14:textId="77777777" w:rsidR="00753B96" w:rsidRDefault="00753B96" w:rsidP="006713A5"/>
          <w:p w14:paraId="036F8B2A" w14:textId="77777777" w:rsidR="00753B96" w:rsidRDefault="00753B96" w:rsidP="006713A5"/>
          <w:p w14:paraId="6D9A097D" w14:textId="466DF57D" w:rsidR="00753B96" w:rsidRPr="006713A5" w:rsidRDefault="00753B96" w:rsidP="006713A5">
            <w:r>
              <w:t xml:space="preserve">Email </w:t>
            </w:r>
            <w:r w:rsidRPr="008C5AE5">
              <w:t>Ice Breaker questions</w:t>
            </w:r>
            <w:r>
              <w:t>.</w:t>
            </w:r>
          </w:p>
        </w:tc>
      </w:tr>
      <w:tr w:rsidR="00335E26" w:rsidRPr="00912BCB" w14:paraId="2B2DB953" w14:textId="77777777" w:rsidTr="00C36399">
        <w:trPr>
          <w:trHeight w:val="1403"/>
        </w:trPr>
        <w:tc>
          <w:tcPr>
            <w:tcW w:w="2070" w:type="dxa"/>
          </w:tcPr>
          <w:p w14:paraId="49709821" w14:textId="359A0867" w:rsidR="00335E26" w:rsidRPr="00912BCB" w:rsidRDefault="00335E26" w:rsidP="00511AB0">
            <w:pPr>
              <w:ind w:left="240" w:hanging="240"/>
            </w:pPr>
            <w:r>
              <w:lastRenderedPageBreak/>
              <w:t>8. Legislative Report</w:t>
            </w:r>
          </w:p>
        </w:tc>
        <w:tc>
          <w:tcPr>
            <w:tcW w:w="1606" w:type="dxa"/>
          </w:tcPr>
          <w:p w14:paraId="7F89138F" w14:textId="68E3F27F" w:rsidR="00335E26" w:rsidRDefault="00335E26" w:rsidP="0016781C">
            <w:r>
              <w:t>Kim Delahanty</w:t>
            </w:r>
          </w:p>
        </w:tc>
        <w:tc>
          <w:tcPr>
            <w:tcW w:w="8399" w:type="dxa"/>
          </w:tcPr>
          <w:p w14:paraId="11244042" w14:textId="62BED394" w:rsidR="009852FE" w:rsidRDefault="009852FE" w:rsidP="00335E26">
            <w:r>
              <w:t>National Legislative Representative meeting January 30, 2023.</w:t>
            </w:r>
          </w:p>
          <w:p w14:paraId="459E6CDF" w14:textId="3C59396A" w:rsidR="009852FE" w:rsidRDefault="00AC12C9" w:rsidP="00AC12C9">
            <w:pPr>
              <w:pStyle w:val="ListParagraph"/>
              <w:numPr>
                <w:ilvl w:val="0"/>
                <w:numId w:val="22"/>
              </w:numPr>
              <w:ind w:left="709"/>
            </w:pPr>
            <w:r>
              <w:t>Several Coalition letters this month around the following topics:</w:t>
            </w:r>
          </w:p>
          <w:p w14:paraId="25C2BF47" w14:textId="608B4D1A" w:rsidR="00F833FB" w:rsidRPr="00F833FB" w:rsidRDefault="00F833FB" w:rsidP="00F833FB">
            <w:pPr>
              <w:pStyle w:val="ListParagraph"/>
              <w:numPr>
                <w:ilvl w:val="0"/>
                <w:numId w:val="23"/>
              </w:numPr>
            </w:pPr>
            <w:r w:rsidRPr="00F833FB">
              <w:t>National Health Council is circulating a consensus statement regarding the need for health equity</w:t>
            </w:r>
            <w:r w:rsidR="00CF3AE7">
              <w:t>.</w:t>
            </w:r>
          </w:p>
          <w:p w14:paraId="59130778" w14:textId="5B19B73C" w:rsidR="00F833FB" w:rsidRPr="00F833FB" w:rsidRDefault="00F833FB" w:rsidP="00F833FB">
            <w:pPr>
              <w:pStyle w:val="ListParagraph"/>
              <w:numPr>
                <w:ilvl w:val="0"/>
                <w:numId w:val="23"/>
              </w:numPr>
            </w:pPr>
            <w:r w:rsidRPr="00F833FB">
              <w:t>IDSA letter to Office of Management and Budget asking for the President’s budget to fund incentive programs for the infectious disease workforce and public health workers</w:t>
            </w:r>
            <w:r w:rsidR="00CF3AE7">
              <w:t>.</w:t>
            </w:r>
          </w:p>
          <w:p w14:paraId="5B995A23" w14:textId="04975C02" w:rsidR="00226B18" w:rsidRDefault="00F833FB" w:rsidP="00F833FB">
            <w:pPr>
              <w:numPr>
                <w:ilvl w:val="0"/>
                <w:numId w:val="23"/>
              </w:numPr>
            </w:pPr>
            <w:r w:rsidRPr="00F833FB">
              <w:t>National Coalition of STD Directors coalition letter summarizes actions taken during the Monkeypox outbreak and highlights lessons learned to inform future outbreak responses</w:t>
            </w:r>
            <w:r w:rsidR="00CF3AE7">
              <w:t>.</w:t>
            </w:r>
          </w:p>
          <w:p w14:paraId="08C97969" w14:textId="5D2CEBAF" w:rsidR="00F833FB" w:rsidRDefault="004D6C86" w:rsidP="003968DF">
            <w:r>
              <w:t>APIC CLR.</w:t>
            </w:r>
          </w:p>
          <w:p w14:paraId="0C3D6B8A" w14:textId="269AD3B0" w:rsidR="004D6C86" w:rsidRPr="004D6C86" w:rsidRDefault="004D6C86" w:rsidP="004D6C86">
            <w:pPr>
              <w:pStyle w:val="ListParagraph"/>
              <w:numPr>
                <w:ilvl w:val="0"/>
                <w:numId w:val="22"/>
              </w:numPr>
              <w:ind w:left="709"/>
            </w:pPr>
            <w:r w:rsidRPr="004D6C86">
              <w:t>Is your chapter transitioning the CLR position?</w:t>
            </w:r>
            <w:r>
              <w:t xml:space="preserve"> Kim is the CLR for SD Chapter.</w:t>
            </w:r>
          </w:p>
          <w:p w14:paraId="2B533200" w14:textId="77777777" w:rsidR="004D6C86" w:rsidRPr="004D6C86" w:rsidRDefault="004D6C86" w:rsidP="004D6C86">
            <w:pPr>
              <w:pStyle w:val="ListParagraph"/>
              <w:numPr>
                <w:ilvl w:val="0"/>
                <w:numId w:val="22"/>
              </w:numPr>
              <w:ind w:left="709"/>
            </w:pPr>
            <w:r w:rsidRPr="004D6C86">
              <w:t xml:space="preserve">Make sure incoming CLRs, provide their contact information at </w:t>
            </w:r>
            <w:hyperlink r:id="rId7" w:history="1">
              <w:r w:rsidRPr="004D6C86">
                <w:rPr>
                  <w:rStyle w:val="Hyperlink"/>
                </w:rPr>
                <w:t>legislation@apic.org</w:t>
              </w:r>
            </w:hyperlink>
            <w:r w:rsidRPr="004D6C86">
              <w:t xml:space="preserve">. </w:t>
            </w:r>
          </w:p>
          <w:p w14:paraId="31B1EB90" w14:textId="77777777" w:rsidR="004D6C86" w:rsidRPr="004D6C86" w:rsidRDefault="004D6C86" w:rsidP="004D6C86">
            <w:pPr>
              <w:pStyle w:val="ListParagraph"/>
              <w:numPr>
                <w:ilvl w:val="0"/>
                <w:numId w:val="22"/>
              </w:numPr>
              <w:ind w:left="709"/>
            </w:pPr>
            <w:r w:rsidRPr="004D6C86">
              <w:t>Please share this meeting invitation as well!</w:t>
            </w:r>
          </w:p>
          <w:p w14:paraId="1F5A7C02" w14:textId="13F5564C" w:rsidR="004D6C86" w:rsidRDefault="004D6C86" w:rsidP="004D6C86">
            <w:pPr>
              <w:pStyle w:val="ListParagraph"/>
              <w:ind w:left="709"/>
            </w:pPr>
          </w:p>
          <w:p w14:paraId="4299ECC9" w14:textId="27D3F0CC" w:rsidR="00226B18" w:rsidRDefault="00226B18" w:rsidP="003968DF">
            <w:r>
              <w:t>State Tracking by APIC.</w:t>
            </w:r>
          </w:p>
          <w:p w14:paraId="6A5BBC1B" w14:textId="0465147F" w:rsidR="00104AB3" w:rsidRDefault="00226B18" w:rsidP="00104AB3">
            <w:pPr>
              <w:pStyle w:val="ListParagraph"/>
              <w:numPr>
                <w:ilvl w:val="0"/>
                <w:numId w:val="22"/>
              </w:numPr>
              <w:ind w:left="709"/>
            </w:pPr>
            <w:r>
              <w:t xml:space="preserve">Some items they are </w:t>
            </w:r>
            <w:r w:rsidR="00B05F0E">
              <w:t>following</w:t>
            </w:r>
            <w:r>
              <w:t xml:space="preserve"> </w:t>
            </w:r>
            <w:r w:rsidR="00B05F0E">
              <w:t xml:space="preserve">are </w:t>
            </w:r>
            <w:r>
              <w:t>Visitation Poli</w:t>
            </w:r>
            <w:r w:rsidR="00B05F0E">
              <w:t>cies, Vaccine Requirements, and Contact Tracing.</w:t>
            </w:r>
          </w:p>
          <w:p w14:paraId="713A2300" w14:textId="34CFF92B" w:rsidR="003968DF" w:rsidRDefault="003968DF" w:rsidP="00226B18">
            <w:pPr>
              <w:pStyle w:val="ListParagraph"/>
              <w:numPr>
                <w:ilvl w:val="0"/>
                <w:numId w:val="22"/>
              </w:numPr>
              <w:ind w:left="709"/>
            </w:pPr>
            <w:r>
              <w:t xml:space="preserve">More information on legislation by state can be found at </w:t>
            </w:r>
            <w:hyperlink r:id="rId8" w:history="1">
              <w:r>
                <w:rPr>
                  <w:rStyle w:val="Hyperlink"/>
                </w:rPr>
                <w:t>State Legislation - APIC</w:t>
              </w:r>
            </w:hyperlink>
          </w:p>
          <w:p w14:paraId="2996C6D5" w14:textId="1B1D80E7" w:rsidR="00104AB3" w:rsidRDefault="00104AB3" w:rsidP="00104AB3"/>
          <w:p w14:paraId="55E6CB8C" w14:textId="3A96E275" w:rsidR="00104AB3" w:rsidRDefault="00104AB3" w:rsidP="00104AB3">
            <w:r>
              <w:t>Leg Day. Jarrod sent out an email re: Leg Day coming up in May. You should consider attending</w:t>
            </w:r>
          </w:p>
          <w:p w14:paraId="48C05287" w14:textId="2952AD3A" w:rsidR="000D0D40" w:rsidRPr="00090A5B" w:rsidRDefault="000D0D40" w:rsidP="00104AB3"/>
        </w:tc>
        <w:tc>
          <w:tcPr>
            <w:tcW w:w="2315" w:type="dxa"/>
          </w:tcPr>
          <w:p w14:paraId="12E7FA31" w14:textId="77777777" w:rsidR="00335E26" w:rsidRDefault="00226B18" w:rsidP="000F6AE4">
            <w:r>
              <w:t>None.</w:t>
            </w:r>
          </w:p>
          <w:p w14:paraId="0B15F138" w14:textId="77777777" w:rsidR="008A04F7" w:rsidRDefault="008A04F7" w:rsidP="000F6AE4"/>
          <w:p w14:paraId="4CA59896" w14:textId="77777777" w:rsidR="008A04F7" w:rsidRDefault="008A04F7" w:rsidP="000F6AE4"/>
          <w:p w14:paraId="0C500E4E" w14:textId="77777777" w:rsidR="008A04F7" w:rsidRDefault="008A04F7" w:rsidP="000F6AE4"/>
          <w:p w14:paraId="49834B61" w14:textId="77777777" w:rsidR="008A04F7" w:rsidRDefault="008A04F7" w:rsidP="000F6AE4"/>
          <w:p w14:paraId="21DE9748" w14:textId="77777777" w:rsidR="008A04F7" w:rsidRDefault="008A04F7" w:rsidP="000F6AE4"/>
          <w:p w14:paraId="0946A4D1" w14:textId="77777777" w:rsidR="008A04F7" w:rsidRDefault="008A04F7" w:rsidP="000F6AE4"/>
          <w:p w14:paraId="4C8B6B4C" w14:textId="77777777" w:rsidR="008A04F7" w:rsidRDefault="008A04F7" w:rsidP="000F6AE4"/>
          <w:p w14:paraId="6BF11119" w14:textId="77777777" w:rsidR="008A04F7" w:rsidRDefault="008A04F7" w:rsidP="000F6AE4"/>
          <w:p w14:paraId="5252612F" w14:textId="77777777" w:rsidR="008A04F7" w:rsidRDefault="008A04F7" w:rsidP="000F6AE4"/>
          <w:p w14:paraId="398CB42C" w14:textId="77777777" w:rsidR="008A04F7" w:rsidRDefault="008A04F7" w:rsidP="000F6AE4"/>
          <w:p w14:paraId="2D159738" w14:textId="77777777" w:rsidR="008A04F7" w:rsidRDefault="008A04F7" w:rsidP="000F6AE4"/>
          <w:p w14:paraId="15577550" w14:textId="77777777" w:rsidR="008A04F7" w:rsidRDefault="008A04F7" w:rsidP="000F6AE4"/>
          <w:p w14:paraId="3E5049C2" w14:textId="77777777" w:rsidR="008A04F7" w:rsidRDefault="008A04F7" w:rsidP="000F6AE4"/>
          <w:p w14:paraId="5B94EA3E" w14:textId="77777777" w:rsidR="008A04F7" w:rsidRDefault="008A04F7" w:rsidP="000F6AE4"/>
          <w:p w14:paraId="2E83FD69" w14:textId="77777777" w:rsidR="008A04F7" w:rsidRDefault="008A04F7" w:rsidP="000F6AE4"/>
          <w:p w14:paraId="152AEF5F" w14:textId="260D9F78" w:rsidR="008A04F7" w:rsidRDefault="008A04F7" w:rsidP="000F6AE4"/>
        </w:tc>
      </w:tr>
      <w:tr w:rsidR="00A5672D" w:rsidRPr="00912BCB" w14:paraId="47082D32" w14:textId="77777777" w:rsidTr="00C36399">
        <w:tc>
          <w:tcPr>
            <w:tcW w:w="2070" w:type="dxa"/>
          </w:tcPr>
          <w:p w14:paraId="288D7E29" w14:textId="081680B0" w:rsidR="00A5672D" w:rsidRPr="00912BCB" w:rsidRDefault="00335E26" w:rsidP="00511AB0">
            <w:pPr>
              <w:ind w:left="240" w:hanging="240"/>
            </w:pPr>
            <w:r>
              <w:t>9</w:t>
            </w:r>
            <w:r w:rsidR="00A5672D" w:rsidRPr="00912BCB">
              <w:t>. Social Committee</w:t>
            </w:r>
          </w:p>
        </w:tc>
        <w:tc>
          <w:tcPr>
            <w:tcW w:w="1606" w:type="dxa"/>
          </w:tcPr>
          <w:p w14:paraId="22761287" w14:textId="0BB8278C" w:rsidR="001059E7" w:rsidRDefault="001059E7" w:rsidP="001059E7">
            <w:r>
              <w:t xml:space="preserve">Latrice Jackson-Washington, </w:t>
            </w:r>
          </w:p>
          <w:p w14:paraId="26B18C3A" w14:textId="32D1E387" w:rsidR="001059E7" w:rsidRDefault="001059E7" w:rsidP="001059E7">
            <w:r>
              <w:t xml:space="preserve">Christian B. Andaya, </w:t>
            </w:r>
          </w:p>
          <w:p w14:paraId="572DBB5E" w14:textId="045D55FB" w:rsidR="00A5672D" w:rsidRPr="00912BCB" w:rsidRDefault="001059E7" w:rsidP="001059E7">
            <w:r>
              <w:lastRenderedPageBreak/>
              <w:t>Heidi Campas-Higgins</w:t>
            </w:r>
          </w:p>
        </w:tc>
        <w:tc>
          <w:tcPr>
            <w:tcW w:w="8399" w:type="dxa"/>
          </w:tcPr>
          <w:p w14:paraId="0B837B31" w14:textId="3FE3F368" w:rsidR="00A5672D" w:rsidRDefault="001D4D49" w:rsidP="008502B7">
            <w:r>
              <w:lastRenderedPageBreak/>
              <w:t xml:space="preserve">Summer Social. Save the Date: Wednesday, July 12, 2023, 11 AM to 3 PM, location TBD. </w:t>
            </w:r>
            <w:hyperlink r:id="rId9" w:history="1">
              <w:r>
                <w:rPr>
                  <w:rStyle w:val="Hyperlink"/>
                </w:rPr>
                <w:t>APIC | San Diego Chapter » 2023 Summer Event (sdapic.org)</w:t>
              </w:r>
            </w:hyperlink>
          </w:p>
          <w:p w14:paraId="4CBB5F93" w14:textId="77777777" w:rsidR="001D4D49" w:rsidRDefault="001D4D49" w:rsidP="008502B7"/>
          <w:p w14:paraId="547D7270" w14:textId="6BECB2EF" w:rsidR="001D4D49" w:rsidRDefault="001D4D49" w:rsidP="008502B7">
            <w:r>
              <w:t>Possible Ideas.</w:t>
            </w:r>
          </w:p>
          <w:p w14:paraId="583D3B57" w14:textId="77777777" w:rsidR="001D4D49" w:rsidRDefault="001D4D49" w:rsidP="001D4D49">
            <w:pPr>
              <w:pStyle w:val="ListParagraph"/>
              <w:numPr>
                <w:ilvl w:val="0"/>
                <w:numId w:val="22"/>
              </w:numPr>
              <w:ind w:left="709"/>
            </w:pPr>
            <w:r>
              <w:t>Beachside with picnic or an activity.</w:t>
            </w:r>
          </w:p>
          <w:p w14:paraId="3C045843" w14:textId="7F3EC2CA" w:rsidR="001D4D49" w:rsidRDefault="001D4D49" w:rsidP="001D4D49">
            <w:pPr>
              <w:pStyle w:val="ListParagraph"/>
              <w:numPr>
                <w:ilvl w:val="0"/>
                <w:numId w:val="22"/>
              </w:numPr>
              <w:ind w:left="709"/>
            </w:pPr>
            <w:r>
              <w:t>Considering Bahia Resort, depending on cost.</w:t>
            </w:r>
          </w:p>
          <w:p w14:paraId="25C3C26F" w14:textId="5E130235" w:rsidR="001D4D49" w:rsidRDefault="001D4D49" w:rsidP="001D4D49">
            <w:pPr>
              <w:pStyle w:val="ListParagraph"/>
              <w:numPr>
                <w:ilvl w:val="0"/>
                <w:numId w:val="22"/>
              </w:numPr>
              <w:ind w:left="709"/>
            </w:pPr>
            <w:r>
              <w:lastRenderedPageBreak/>
              <w:t>Liberty Station.</w:t>
            </w:r>
          </w:p>
          <w:p w14:paraId="1A48980D" w14:textId="3BEAFF96" w:rsidR="001D4D49" w:rsidRDefault="001D4D49" w:rsidP="001D4D49">
            <w:pPr>
              <w:pStyle w:val="ListParagraph"/>
              <w:numPr>
                <w:ilvl w:val="0"/>
                <w:numId w:val="22"/>
              </w:numPr>
              <w:ind w:left="709"/>
            </w:pPr>
            <w:r>
              <w:t>Open to ideas.</w:t>
            </w:r>
          </w:p>
          <w:p w14:paraId="73BFE570" w14:textId="77D185BB" w:rsidR="001D4D49" w:rsidRPr="00090A5B" w:rsidRDefault="001D4D49" w:rsidP="001D4D49"/>
        </w:tc>
        <w:tc>
          <w:tcPr>
            <w:tcW w:w="2315" w:type="dxa"/>
          </w:tcPr>
          <w:p w14:paraId="2EFC903E" w14:textId="24F35FEE" w:rsidR="00A5672D" w:rsidRDefault="001D4D49" w:rsidP="000F6AE4">
            <w:pPr>
              <w:rPr>
                <w:b/>
              </w:rPr>
            </w:pPr>
            <w:r>
              <w:lastRenderedPageBreak/>
              <w:t>Reach out to the Social Committee if you have ideas.</w:t>
            </w:r>
          </w:p>
          <w:p w14:paraId="2A366FF1" w14:textId="77777777" w:rsidR="00A5672D" w:rsidRDefault="00A5672D" w:rsidP="000F6AE4">
            <w:pPr>
              <w:rPr>
                <w:b/>
              </w:rPr>
            </w:pPr>
          </w:p>
          <w:p w14:paraId="05714D17" w14:textId="77777777" w:rsidR="00A5672D" w:rsidRDefault="00A5672D" w:rsidP="000F6AE4">
            <w:pPr>
              <w:rPr>
                <w:b/>
              </w:rPr>
            </w:pPr>
          </w:p>
          <w:p w14:paraId="66A72B58" w14:textId="77777777" w:rsidR="00A5672D" w:rsidRDefault="00A5672D" w:rsidP="000F6AE4">
            <w:pPr>
              <w:rPr>
                <w:b/>
              </w:rPr>
            </w:pPr>
          </w:p>
          <w:p w14:paraId="23D1E9EF" w14:textId="77777777" w:rsidR="00A5672D" w:rsidRPr="00912BCB" w:rsidRDefault="00A5672D" w:rsidP="0016781C"/>
        </w:tc>
      </w:tr>
      <w:tr w:rsidR="00C36399" w:rsidRPr="00912BCB" w14:paraId="14554A0E" w14:textId="77777777" w:rsidTr="00C36399">
        <w:tc>
          <w:tcPr>
            <w:tcW w:w="2070" w:type="dxa"/>
            <w:tcBorders>
              <w:bottom w:val="double" w:sz="4" w:space="0" w:color="auto"/>
            </w:tcBorders>
          </w:tcPr>
          <w:p w14:paraId="1FBAB9EC" w14:textId="0F048AE7" w:rsidR="00C36399" w:rsidRPr="00912BCB" w:rsidRDefault="00C36399" w:rsidP="000E5021">
            <w:r>
              <w:lastRenderedPageBreak/>
              <w:t>10. Nomination Committee</w:t>
            </w:r>
          </w:p>
        </w:tc>
        <w:tc>
          <w:tcPr>
            <w:tcW w:w="1606" w:type="dxa"/>
            <w:tcBorders>
              <w:bottom w:val="double" w:sz="4" w:space="0" w:color="auto"/>
            </w:tcBorders>
          </w:tcPr>
          <w:p w14:paraId="597B55A5" w14:textId="30A6FA2B" w:rsidR="00C36399" w:rsidRPr="00912BCB" w:rsidRDefault="00C36399" w:rsidP="0016781C">
            <w:r w:rsidRPr="008708C6">
              <w:t xml:space="preserve">Claudia Sanchez Goad </w:t>
            </w:r>
            <w:r>
              <w:t xml:space="preserve">and </w:t>
            </w:r>
            <w:r w:rsidRPr="008708C6">
              <w:t>Lisa Mattia</w:t>
            </w:r>
          </w:p>
        </w:tc>
        <w:tc>
          <w:tcPr>
            <w:tcW w:w="8399" w:type="dxa"/>
            <w:tcBorders>
              <w:bottom w:val="double" w:sz="4" w:space="0" w:color="auto"/>
            </w:tcBorders>
          </w:tcPr>
          <w:p w14:paraId="10D81C44" w14:textId="77777777" w:rsidR="00C36399" w:rsidRPr="008708C6" w:rsidRDefault="00C36399" w:rsidP="00CA68DE">
            <w:r w:rsidRPr="008708C6">
              <w:t>2023 Education Support Awards applications to open soon</w:t>
            </w:r>
            <w:r>
              <w:t>, after the budget is complete.</w:t>
            </w:r>
          </w:p>
          <w:p w14:paraId="4DC10B9C" w14:textId="77777777" w:rsidR="00C36399" w:rsidRDefault="00C36399" w:rsidP="00CA68DE"/>
          <w:p w14:paraId="01E72E47" w14:textId="77777777" w:rsidR="00C36399" w:rsidRPr="008708C6" w:rsidRDefault="00C36399" w:rsidP="00CA68DE">
            <w:r w:rsidRPr="008708C6">
              <w:t>Education Award Schedule</w:t>
            </w:r>
          </w:p>
          <w:p w14:paraId="1CE6FBAA" w14:textId="77777777" w:rsidR="00C36399" w:rsidRPr="008708C6" w:rsidRDefault="00C36399" w:rsidP="00CA68DE">
            <w:pPr>
              <w:pStyle w:val="ListParagraph"/>
              <w:numPr>
                <w:ilvl w:val="0"/>
                <w:numId w:val="15"/>
              </w:numPr>
            </w:pPr>
            <w:r w:rsidRPr="008708C6">
              <w:t>2022 award recipients = expires June 30, 2023</w:t>
            </w:r>
          </w:p>
          <w:p w14:paraId="64516021" w14:textId="3F1063BB" w:rsidR="00C36399" w:rsidRDefault="00C36399" w:rsidP="00CA68DE">
            <w:pPr>
              <w:pStyle w:val="ListParagraph"/>
              <w:numPr>
                <w:ilvl w:val="0"/>
                <w:numId w:val="15"/>
              </w:numPr>
            </w:pPr>
            <w:r w:rsidRPr="008708C6">
              <w:t>2023 award recipients = expires June 30, 2024</w:t>
            </w:r>
          </w:p>
          <w:p w14:paraId="72CEDE7D" w14:textId="595F0902" w:rsidR="00EC418B" w:rsidRDefault="00EC418B" w:rsidP="00EC418B"/>
          <w:p w14:paraId="00B5BB62" w14:textId="03A703B6" w:rsidR="009C2467" w:rsidRDefault="00EC418B" w:rsidP="004B40D2">
            <w:pPr>
              <w:ind w:right="-91"/>
            </w:pPr>
            <w:r w:rsidRPr="00EC418B">
              <w:t>Applications open for ESAs</w:t>
            </w:r>
            <w:r w:rsidR="009C2467">
              <w:t>.</w:t>
            </w:r>
            <w:r w:rsidR="004B40D2">
              <w:t xml:space="preserve"> </w:t>
            </w:r>
            <w:hyperlink r:id="rId10" w:history="1">
              <w:r w:rsidR="009C2467">
                <w:rPr>
                  <w:rStyle w:val="Hyperlink"/>
                </w:rPr>
                <w:t>APIC | San Diego Chapter » Important Links &amp; Tools (sdapic.org)</w:t>
              </w:r>
            </w:hyperlink>
          </w:p>
          <w:p w14:paraId="52C106F0" w14:textId="00417BC1" w:rsidR="00EC418B" w:rsidRPr="00EC418B" w:rsidRDefault="00EC418B" w:rsidP="00EC418B">
            <w:pPr>
              <w:pStyle w:val="ListParagraph"/>
              <w:numPr>
                <w:ilvl w:val="0"/>
                <w:numId w:val="27"/>
              </w:numPr>
              <w:ind w:left="709"/>
            </w:pPr>
            <w:r w:rsidRPr="00EC418B">
              <w:t>$2000 for National APIC Conference</w:t>
            </w:r>
            <w:r w:rsidR="00661C1D">
              <w:t xml:space="preserve"> (Application Due Date: May 26, 2023)</w:t>
            </w:r>
            <w:r w:rsidR="00E25AB6">
              <w:t xml:space="preserve"> </w:t>
            </w:r>
            <w:hyperlink r:id="rId11" w:history="1">
              <w:r w:rsidR="00E25AB6" w:rsidRPr="00DB779A">
                <w:rPr>
                  <w:rStyle w:val="Hyperlink"/>
                </w:rPr>
                <w:t>https://www.emedevents.com/c/medical-conferences-2023/association-for-professionals-in-infection-control-and-epidemiology-apic-2023</w:t>
              </w:r>
            </w:hyperlink>
            <w:r w:rsidR="00E25AB6">
              <w:t xml:space="preserve"> </w:t>
            </w:r>
          </w:p>
          <w:p w14:paraId="5233F489" w14:textId="04B533F9" w:rsidR="00EC418B" w:rsidRPr="00EC418B" w:rsidRDefault="00EC418B" w:rsidP="00661C1D">
            <w:pPr>
              <w:pStyle w:val="ListParagraph"/>
              <w:numPr>
                <w:ilvl w:val="0"/>
                <w:numId w:val="27"/>
              </w:numPr>
              <w:ind w:left="709"/>
            </w:pPr>
            <w:r w:rsidRPr="00EC418B">
              <w:t>$600 for Cheryl Richardson Leg Day</w:t>
            </w:r>
            <w:r w:rsidR="00661C1D">
              <w:t xml:space="preserve"> </w:t>
            </w:r>
            <w:r w:rsidR="00661C1D">
              <w:t xml:space="preserve">(Application Due Date: </w:t>
            </w:r>
            <w:r w:rsidR="00661C1D">
              <w:t>April 5</w:t>
            </w:r>
            <w:r w:rsidR="00661C1D">
              <w:t>, 2023)</w:t>
            </w:r>
            <w:r w:rsidR="009C2467">
              <w:t xml:space="preserve"> </w:t>
            </w:r>
            <w:hyperlink r:id="rId12" w:history="1">
              <w:r w:rsidR="009C2467" w:rsidRPr="00DB779A">
                <w:rPr>
                  <w:rStyle w:val="Hyperlink"/>
                </w:rPr>
                <w:t>https://community.apic.org/cacc/events/meetings</w:t>
              </w:r>
            </w:hyperlink>
            <w:r w:rsidR="009C2467">
              <w:t xml:space="preserve"> </w:t>
            </w:r>
          </w:p>
          <w:p w14:paraId="2E391352" w14:textId="245ABDB2" w:rsidR="00EC418B" w:rsidRPr="00EC418B" w:rsidRDefault="00EC418B" w:rsidP="00661C1D">
            <w:pPr>
              <w:pStyle w:val="ListParagraph"/>
              <w:numPr>
                <w:ilvl w:val="0"/>
                <w:numId w:val="27"/>
              </w:numPr>
              <w:ind w:left="709"/>
            </w:pPr>
            <w:r w:rsidRPr="00EC418B">
              <w:t>(6) $500 for Standard Award</w:t>
            </w:r>
            <w:r w:rsidR="00661C1D">
              <w:t xml:space="preserve"> </w:t>
            </w:r>
            <w:r w:rsidR="00661C1D">
              <w:t xml:space="preserve">(Application Due Date: </w:t>
            </w:r>
            <w:r w:rsidR="00661C1D">
              <w:t>December 31</w:t>
            </w:r>
            <w:r w:rsidR="00661C1D">
              <w:t>, 2023)</w:t>
            </w:r>
            <w:r w:rsidR="009C2467">
              <w:t xml:space="preserve"> </w:t>
            </w:r>
            <w:hyperlink r:id="rId13" w:history="1">
              <w:r w:rsidR="009C2467" w:rsidRPr="00DB779A">
                <w:rPr>
                  <w:rStyle w:val="Hyperlink"/>
                </w:rPr>
                <w:t>https://forms.gle/pJzRgucefbC1SLgv7</w:t>
              </w:r>
            </w:hyperlink>
            <w:r w:rsidR="009C2467">
              <w:t xml:space="preserve"> </w:t>
            </w:r>
          </w:p>
          <w:p w14:paraId="2DE97B74" w14:textId="6D0EAA4F" w:rsidR="00EC418B" w:rsidRPr="008708C6" w:rsidRDefault="00EC418B" w:rsidP="00EC418B">
            <w:pPr>
              <w:numPr>
                <w:ilvl w:val="0"/>
                <w:numId w:val="23"/>
              </w:numPr>
            </w:pPr>
            <w:r>
              <w:t xml:space="preserve"> </w:t>
            </w:r>
            <w:r w:rsidRPr="00EC418B">
              <w:t>Earmark 3 for SNF/LTC IP chapter participant</w:t>
            </w:r>
          </w:p>
          <w:p w14:paraId="284A6C9B" w14:textId="77777777" w:rsidR="00C36399" w:rsidRDefault="00C36399" w:rsidP="008502B7"/>
          <w:p w14:paraId="79A41B3C" w14:textId="2B3ED6FD" w:rsidR="003B2EA5" w:rsidRDefault="003B2EA5" w:rsidP="008502B7">
            <w:r>
              <w:t>If you receive an award, it is encouraged that you would come back and share with the committee what you learned from the conference.</w:t>
            </w:r>
          </w:p>
          <w:p w14:paraId="6B917CA5" w14:textId="4A354BA7" w:rsidR="003B2EA5" w:rsidRPr="00090A5B" w:rsidRDefault="003B2EA5" w:rsidP="008502B7"/>
        </w:tc>
        <w:tc>
          <w:tcPr>
            <w:tcW w:w="2315" w:type="dxa"/>
            <w:tcBorders>
              <w:bottom w:val="double" w:sz="4" w:space="0" w:color="auto"/>
            </w:tcBorders>
          </w:tcPr>
          <w:p w14:paraId="46826B25" w14:textId="287419C4" w:rsidR="00C36399" w:rsidRPr="00912BCB" w:rsidRDefault="00C36399" w:rsidP="000F6AE4">
            <w:r>
              <w:t>None</w:t>
            </w:r>
            <w:r w:rsidR="000F6A09">
              <w:t>.</w:t>
            </w:r>
          </w:p>
        </w:tc>
      </w:tr>
      <w:tr w:rsidR="00C36399" w:rsidRPr="00912BCB" w14:paraId="4E46FF3F" w14:textId="77777777" w:rsidTr="00C36399">
        <w:tc>
          <w:tcPr>
            <w:tcW w:w="2070" w:type="dxa"/>
            <w:tcBorders>
              <w:top w:val="double" w:sz="4" w:space="0" w:color="auto"/>
              <w:left w:val="double" w:sz="4" w:space="0" w:color="auto"/>
            </w:tcBorders>
          </w:tcPr>
          <w:p w14:paraId="2706A5DF" w14:textId="558CAD1E" w:rsidR="00C36399" w:rsidRPr="00912BCB" w:rsidRDefault="00C36399" w:rsidP="00511AB0">
            <w:pPr>
              <w:ind w:left="330" w:hanging="330"/>
            </w:pPr>
            <w:r w:rsidRPr="00912BCB">
              <w:t>1</w:t>
            </w:r>
            <w:r>
              <w:t>2</w:t>
            </w:r>
            <w:r w:rsidRPr="00912BCB">
              <w:t>. Updates</w:t>
            </w:r>
          </w:p>
        </w:tc>
        <w:tc>
          <w:tcPr>
            <w:tcW w:w="160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5162AFC" w14:textId="10DA45F9" w:rsidR="00C36399" w:rsidRPr="00912BCB" w:rsidRDefault="00C36399" w:rsidP="0016781C"/>
        </w:tc>
        <w:tc>
          <w:tcPr>
            <w:tcW w:w="839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BB0E6B" w14:textId="77777777" w:rsidR="00C36399" w:rsidRDefault="00C36399" w:rsidP="0016781C"/>
          <w:p w14:paraId="73CACCE4" w14:textId="77777777" w:rsidR="00C36399" w:rsidRPr="00912BCB" w:rsidRDefault="00C36399" w:rsidP="0016781C"/>
        </w:tc>
        <w:tc>
          <w:tcPr>
            <w:tcW w:w="231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232B75" w14:textId="4324D1BF" w:rsidR="00C36399" w:rsidRPr="00912BCB" w:rsidRDefault="00C36399" w:rsidP="0016781C"/>
        </w:tc>
      </w:tr>
      <w:tr w:rsidR="00C36399" w:rsidRPr="00912BCB" w14:paraId="50B58218" w14:textId="77777777" w:rsidTr="00C36399">
        <w:tc>
          <w:tcPr>
            <w:tcW w:w="2070" w:type="dxa"/>
            <w:tcBorders>
              <w:left w:val="double" w:sz="4" w:space="0" w:color="auto"/>
            </w:tcBorders>
          </w:tcPr>
          <w:p w14:paraId="14BAE244" w14:textId="783D1AA0" w:rsidR="00C36399" w:rsidRPr="00912BCB" w:rsidRDefault="00C36399" w:rsidP="0016781C">
            <w:r>
              <w:t>12.1 HAI Advisory Committee</w:t>
            </w:r>
          </w:p>
        </w:tc>
        <w:tc>
          <w:tcPr>
            <w:tcW w:w="1606" w:type="dxa"/>
          </w:tcPr>
          <w:p w14:paraId="6086FE07" w14:textId="55589BAD" w:rsidR="00C36399" w:rsidRPr="0097510B" w:rsidRDefault="00C36399" w:rsidP="00A726F7"/>
        </w:tc>
        <w:tc>
          <w:tcPr>
            <w:tcW w:w="8399" w:type="dxa"/>
          </w:tcPr>
          <w:p w14:paraId="5CA1FD5A" w14:textId="77777777" w:rsidR="00C36399" w:rsidRDefault="00C36399" w:rsidP="009462D1">
            <w:r>
              <w:t>No Report.</w:t>
            </w:r>
          </w:p>
          <w:p w14:paraId="35CC3CA4" w14:textId="77777777" w:rsidR="00C36399" w:rsidRDefault="00C36399" w:rsidP="0016781C"/>
        </w:tc>
        <w:tc>
          <w:tcPr>
            <w:tcW w:w="2315" w:type="dxa"/>
            <w:tcBorders>
              <w:right w:val="double" w:sz="4" w:space="0" w:color="auto"/>
            </w:tcBorders>
          </w:tcPr>
          <w:p w14:paraId="773F4135" w14:textId="727D9BCB" w:rsidR="00C36399" w:rsidRPr="00912BCB" w:rsidRDefault="00C36399" w:rsidP="0016781C">
            <w:r>
              <w:t>None</w:t>
            </w:r>
          </w:p>
        </w:tc>
      </w:tr>
      <w:tr w:rsidR="00C36399" w:rsidRPr="00912BCB" w14:paraId="0C82AE01" w14:textId="77777777" w:rsidTr="00C36399">
        <w:tc>
          <w:tcPr>
            <w:tcW w:w="2070" w:type="dxa"/>
            <w:tcBorders>
              <w:left w:val="double" w:sz="4" w:space="0" w:color="auto"/>
            </w:tcBorders>
          </w:tcPr>
          <w:p w14:paraId="2DBF1271" w14:textId="77777777" w:rsidR="00C36399" w:rsidRDefault="00C36399" w:rsidP="00511AB0">
            <w:pPr>
              <w:ind w:left="600" w:hanging="600"/>
            </w:pPr>
            <w:r>
              <w:t xml:space="preserve">   12.2 CACC Meeting</w:t>
            </w:r>
          </w:p>
          <w:p w14:paraId="5E4CA5AA" w14:textId="57CEA5E4" w:rsidR="00C36399" w:rsidRPr="00912BCB" w:rsidRDefault="00C36399" w:rsidP="00D953E8">
            <w:pPr>
              <w:ind w:left="600" w:hanging="450"/>
            </w:pPr>
          </w:p>
        </w:tc>
        <w:tc>
          <w:tcPr>
            <w:tcW w:w="1606" w:type="dxa"/>
          </w:tcPr>
          <w:p w14:paraId="3D7C4785" w14:textId="19C79224" w:rsidR="00C36399" w:rsidRPr="00912BCB" w:rsidRDefault="001D4D49" w:rsidP="009462D1">
            <w:r>
              <w:t xml:space="preserve">Jarrod </w:t>
            </w:r>
            <w:r w:rsidRPr="001D38CC">
              <w:t>Becasen</w:t>
            </w:r>
          </w:p>
        </w:tc>
        <w:tc>
          <w:tcPr>
            <w:tcW w:w="8399" w:type="dxa"/>
          </w:tcPr>
          <w:p w14:paraId="4D4486D3" w14:textId="1CD7F743" w:rsidR="002C1508" w:rsidRDefault="002C1508" w:rsidP="002C1508">
            <w:r w:rsidRPr="002C1508">
              <w:t xml:space="preserve">CA APIC November 2022 Minutes Approval </w:t>
            </w:r>
            <w:hyperlink r:id="rId14" w:history="1">
              <w:r w:rsidRPr="002C1508">
                <w:rPr>
                  <w:rStyle w:val="Hyperlink"/>
                </w:rPr>
                <w:t>https://forms.gle/1zXfjxrvMusdAWZS8</w:t>
              </w:r>
            </w:hyperlink>
          </w:p>
          <w:p w14:paraId="2A574443" w14:textId="7761FF27" w:rsidR="002C1508" w:rsidRDefault="0035208A" w:rsidP="0035208A">
            <w:pPr>
              <w:pStyle w:val="ListParagraph"/>
              <w:numPr>
                <w:ilvl w:val="0"/>
                <w:numId w:val="15"/>
              </w:numPr>
            </w:pPr>
            <w:r>
              <w:t>Kim motioned to approve minutes. Minutes approved.</w:t>
            </w:r>
          </w:p>
          <w:p w14:paraId="47F8B013" w14:textId="77777777" w:rsidR="0035208A" w:rsidRPr="002C1508" w:rsidRDefault="0035208A" w:rsidP="002C1508"/>
          <w:p w14:paraId="70E275C9" w14:textId="1EB2DE24" w:rsidR="002C1508" w:rsidRPr="002C1508" w:rsidRDefault="002C1508" w:rsidP="0035208A">
            <w:pPr>
              <w:pStyle w:val="ListParagraph"/>
              <w:numPr>
                <w:ilvl w:val="0"/>
                <w:numId w:val="15"/>
              </w:numPr>
            </w:pPr>
            <w:r w:rsidRPr="002C1508">
              <w:t xml:space="preserve">Meeting schedule posted </w:t>
            </w:r>
            <w:hyperlink r:id="rId15" w:history="1">
              <w:r w:rsidRPr="002C1508">
                <w:rPr>
                  <w:rStyle w:val="Hyperlink"/>
                </w:rPr>
                <w:t>https://community.apic.org/cacc/events/meetings</w:t>
              </w:r>
            </w:hyperlink>
          </w:p>
          <w:p w14:paraId="3ACD89BE" w14:textId="08B1D349" w:rsidR="002C1508" w:rsidRPr="002C1508" w:rsidRDefault="002C1508" w:rsidP="004E7BD1">
            <w:pPr>
              <w:ind w:left="799" w:right="1709"/>
              <w:jc w:val="center"/>
            </w:pPr>
            <w:r>
              <w:t xml:space="preserve">Friday, </w:t>
            </w:r>
            <w:r w:rsidRPr="002C1508">
              <w:t>March 24, 2023</w:t>
            </w:r>
            <w:r>
              <w:t xml:space="preserve">; </w:t>
            </w:r>
            <w:r w:rsidRPr="002C1508">
              <w:t>9:00am - 3:05pm</w:t>
            </w:r>
            <w:r w:rsidRPr="002C1508">
              <w:br/>
              <w:t>Hosted by Orange County Chapter</w:t>
            </w:r>
          </w:p>
          <w:p w14:paraId="7A2A2340" w14:textId="53AE980A" w:rsidR="002C1508" w:rsidRPr="002C1508" w:rsidRDefault="002C1508" w:rsidP="004E7BD1">
            <w:pPr>
              <w:ind w:left="799" w:right="1709"/>
              <w:jc w:val="center"/>
            </w:pPr>
            <w:r w:rsidRPr="002C1508">
              <w:t xml:space="preserve">Host </w:t>
            </w:r>
            <w:r>
              <w:t>C</w:t>
            </w:r>
            <w:r w:rsidRPr="002C1508">
              <w:t xml:space="preserve">hapter </w:t>
            </w:r>
            <w:r>
              <w:t>C</w:t>
            </w:r>
            <w:r w:rsidRPr="002C1508">
              <w:t>ontact:</w:t>
            </w:r>
            <w:r>
              <w:t xml:space="preserve"> </w:t>
            </w:r>
            <w:r w:rsidRPr="002C1508">
              <w:t>Heather West</w:t>
            </w:r>
          </w:p>
          <w:p w14:paraId="3D97374D" w14:textId="0EF7DB1F" w:rsidR="002C1508" w:rsidRPr="002C1508" w:rsidRDefault="002C1508" w:rsidP="004E7BD1">
            <w:pPr>
              <w:ind w:left="799" w:right="1709"/>
              <w:jc w:val="center"/>
            </w:pPr>
            <w:r w:rsidRPr="002C1508">
              <w:t>In-Person Location:</w:t>
            </w:r>
            <w:r>
              <w:t xml:space="preserve"> </w:t>
            </w:r>
            <w:r w:rsidRPr="002C1508">
              <w:t>Mission Conference Center</w:t>
            </w:r>
            <w:r w:rsidRPr="002C1508">
              <w:br/>
              <w:t>26726 Crown Valley Parkway, Mission Viejo, CA 92691 (</w:t>
            </w:r>
            <w:hyperlink r:id="rId16" w:history="1">
              <w:r>
                <w:rPr>
                  <w:rStyle w:val="Hyperlink"/>
                </w:rPr>
                <w:t>MAP</w:t>
              </w:r>
            </w:hyperlink>
            <w:r w:rsidRPr="002C1508">
              <w:t>)</w:t>
            </w:r>
          </w:p>
          <w:p w14:paraId="6D3151EC" w14:textId="77777777" w:rsidR="002C1508" w:rsidRPr="002C1508" w:rsidRDefault="002C1508" w:rsidP="004E7BD1">
            <w:pPr>
              <w:ind w:left="799" w:right="1709"/>
              <w:jc w:val="center"/>
            </w:pPr>
            <w:r w:rsidRPr="002C1508">
              <w:t>Closest Airport: John Wayne Airport (SNA)</w:t>
            </w:r>
          </w:p>
          <w:p w14:paraId="66DED6E6" w14:textId="54C5A0DB" w:rsidR="002C1508" w:rsidRDefault="002C1508" w:rsidP="004E7BD1">
            <w:pPr>
              <w:ind w:left="799" w:right="1709"/>
              <w:jc w:val="center"/>
            </w:pPr>
            <w:r w:rsidRPr="002C1508">
              <w:t>Virtual:</w:t>
            </w:r>
            <w:r>
              <w:t xml:space="preserve"> </w:t>
            </w:r>
            <w:hyperlink r:id="rId17" w:history="1">
              <w:r>
                <w:rPr>
                  <w:rStyle w:val="Hyperlink"/>
                </w:rPr>
                <w:t>Zoom Link</w:t>
              </w:r>
            </w:hyperlink>
          </w:p>
          <w:p w14:paraId="52EC7FBD" w14:textId="6C0B881A" w:rsidR="00C36399" w:rsidRPr="00912BCB" w:rsidRDefault="00C36399" w:rsidP="002C1508"/>
        </w:tc>
        <w:tc>
          <w:tcPr>
            <w:tcW w:w="2315" w:type="dxa"/>
            <w:tcBorders>
              <w:right w:val="double" w:sz="4" w:space="0" w:color="auto"/>
            </w:tcBorders>
          </w:tcPr>
          <w:p w14:paraId="30AB8DBD" w14:textId="77777777" w:rsidR="0035208A" w:rsidRDefault="0035208A" w:rsidP="0016781C">
            <w:r>
              <w:t>None.</w:t>
            </w:r>
          </w:p>
          <w:p w14:paraId="25B29952" w14:textId="77777777" w:rsidR="0035208A" w:rsidRDefault="0035208A" w:rsidP="0016781C"/>
          <w:p w14:paraId="48407A53" w14:textId="77777777" w:rsidR="0035208A" w:rsidRDefault="0035208A" w:rsidP="0016781C"/>
          <w:p w14:paraId="55ED527F" w14:textId="4FB0AF43" w:rsidR="00C36399" w:rsidRPr="00912BCB" w:rsidRDefault="002C1508" w:rsidP="0016781C">
            <w:r>
              <w:t>If you are interested in participating in CACC, email Jarrod.</w:t>
            </w:r>
          </w:p>
        </w:tc>
      </w:tr>
      <w:tr w:rsidR="00C36399" w:rsidRPr="00912BCB" w14:paraId="0AAC8198" w14:textId="77777777" w:rsidTr="00C36399">
        <w:tc>
          <w:tcPr>
            <w:tcW w:w="2070" w:type="dxa"/>
            <w:tcBorders>
              <w:left w:val="double" w:sz="4" w:space="0" w:color="auto"/>
            </w:tcBorders>
          </w:tcPr>
          <w:p w14:paraId="586D7BFB" w14:textId="77777777" w:rsidR="00C36399" w:rsidRDefault="00C36399" w:rsidP="0002319B">
            <w:pPr>
              <w:ind w:left="600" w:hanging="600"/>
            </w:pPr>
            <w:r>
              <w:lastRenderedPageBreak/>
              <w:t xml:space="preserve">   </w:t>
            </w:r>
            <w:r w:rsidRPr="00912BCB">
              <w:t>1</w:t>
            </w:r>
            <w:r>
              <w:t>2</w:t>
            </w:r>
            <w:r w:rsidRPr="00912BCB">
              <w:t>.</w:t>
            </w:r>
            <w:r>
              <w:t>3</w:t>
            </w:r>
            <w:r w:rsidRPr="00912BCB">
              <w:t xml:space="preserve"> </w:t>
            </w:r>
            <w:r>
              <w:t>Legislative Report</w:t>
            </w:r>
          </w:p>
          <w:p w14:paraId="74585135" w14:textId="77777777" w:rsidR="00C36399" w:rsidRPr="00912BCB" w:rsidRDefault="00C36399" w:rsidP="0016781C"/>
        </w:tc>
        <w:tc>
          <w:tcPr>
            <w:tcW w:w="1606" w:type="dxa"/>
          </w:tcPr>
          <w:p w14:paraId="7B305CF4" w14:textId="7FCBF19E" w:rsidR="00C36399" w:rsidRDefault="00C36399" w:rsidP="0016781C">
            <w:r>
              <w:t>Frank Edward Myers III</w:t>
            </w:r>
          </w:p>
        </w:tc>
        <w:tc>
          <w:tcPr>
            <w:tcW w:w="8399" w:type="dxa"/>
          </w:tcPr>
          <w:p w14:paraId="096B02D7" w14:textId="1ED90737" w:rsidR="00C36399" w:rsidRDefault="00C36399" w:rsidP="00E56110">
            <w:r>
              <w:t>No Report.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14:paraId="6958B1DE" w14:textId="46107859" w:rsidR="00C36399" w:rsidRPr="00912BCB" w:rsidRDefault="00C36399" w:rsidP="0016781C">
            <w:r>
              <w:t>None</w:t>
            </w:r>
          </w:p>
        </w:tc>
      </w:tr>
      <w:tr w:rsidR="00C36399" w:rsidRPr="00912BCB" w14:paraId="16D9907C" w14:textId="77777777" w:rsidTr="00C36399">
        <w:tc>
          <w:tcPr>
            <w:tcW w:w="2070" w:type="dxa"/>
            <w:tcBorders>
              <w:left w:val="double" w:sz="4" w:space="0" w:color="auto"/>
            </w:tcBorders>
          </w:tcPr>
          <w:p w14:paraId="00E5C82D" w14:textId="77777777" w:rsidR="00C36399" w:rsidRPr="00912BCB" w:rsidRDefault="00C36399" w:rsidP="0002319B">
            <w:pPr>
              <w:ind w:left="600" w:hanging="600"/>
            </w:pPr>
            <w:r>
              <w:t xml:space="preserve">   </w:t>
            </w:r>
            <w:r w:rsidRPr="00912BCB">
              <w:t>1</w:t>
            </w:r>
            <w:r>
              <w:t>2</w:t>
            </w:r>
            <w:r w:rsidRPr="00912BCB">
              <w:t>.</w:t>
            </w:r>
            <w:r>
              <w:t>4</w:t>
            </w:r>
            <w:r w:rsidRPr="00912BCB">
              <w:t xml:space="preserve"> </w:t>
            </w:r>
            <w:r>
              <w:t>HAI Liaison Report</w:t>
            </w:r>
          </w:p>
          <w:p w14:paraId="38F740C4" w14:textId="77777777" w:rsidR="00C36399" w:rsidRPr="00912BCB" w:rsidRDefault="00C36399" w:rsidP="009462D1"/>
        </w:tc>
        <w:tc>
          <w:tcPr>
            <w:tcW w:w="1606" w:type="dxa"/>
          </w:tcPr>
          <w:p w14:paraId="007C68DD" w14:textId="63DB336C" w:rsidR="00C36399" w:rsidRDefault="00C36399" w:rsidP="0016781C">
            <w:r>
              <w:t>Tracy Lanier, Maggie Turner, Deweese Quigley</w:t>
            </w:r>
          </w:p>
        </w:tc>
        <w:tc>
          <w:tcPr>
            <w:tcW w:w="8399" w:type="dxa"/>
          </w:tcPr>
          <w:p w14:paraId="3FCF889A" w14:textId="4A35A42C" w:rsidR="00C36399" w:rsidRDefault="00C36399" w:rsidP="0016781C">
            <w:r>
              <w:t>No Report.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14:paraId="17B85D22" w14:textId="37581AF5" w:rsidR="00C36399" w:rsidRPr="00912BCB" w:rsidRDefault="00C36399" w:rsidP="0016781C">
            <w:r>
              <w:t>None</w:t>
            </w:r>
          </w:p>
        </w:tc>
      </w:tr>
      <w:tr w:rsidR="00C36399" w:rsidRPr="00912BCB" w14:paraId="0F6F47FE" w14:textId="77777777" w:rsidTr="00C36399">
        <w:tc>
          <w:tcPr>
            <w:tcW w:w="2070" w:type="dxa"/>
            <w:tcBorders>
              <w:left w:val="double" w:sz="4" w:space="0" w:color="auto"/>
              <w:bottom w:val="double" w:sz="4" w:space="0" w:color="auto"/>
            </w:tcBorders>
          </w:tcPr>
          <w:p w14:paraId="1BC2EDAC" w14:textId="4A0EF727" w:rsidR="00C36399" w:rsidRDefault="00C36399" w:rsidP="009462D1">
            <w:r>
              <w:t>12.5 IDAC Report</w:t>
            </w:r>
          </w:p>
        </w:tc>
        <w:tc>
          <w:tcPr>
            <w:tcW w:w="1606" w:type="dxa"/>
            <w:tcBorders>
              <w:bottom w:val="double" w:sz="4" w:space="0" w:color="auto"/>
            </w:tcBorders>
          </w:tcPr>
          <w:p w14:paraId="202497FC" w14:textId="6A4137A7" w:rsidR="00C36399" w:rsidRDefault="00C36399" w:rsidP="0016781C">
            <w:r>
              <w:t>Lisa Kilgore</w:t>
            </w:r>
          </w:p>
        </w:tc>
        <w:tc>
          <w:tcPr>
            <w:tcW w:w="8399" w:type="dxa"/>
            <w:tcBorders>
              <w:bottom w:val="double" w:sz="4" w:space="0" w:color="auto"/>
            </w:tcBorders>
          </w:tcPr>
          <w:p w14:paraId="332F971E" w14:textId="665ED692" w:rsidR="00C36399" w:rsidRDefault="00815FA5" w:rsidP="00815FA5">
            <w:r>
              <w:t>No Report.</w:t>
            </w:r>
          </w:p>
          <w:p w14:paraId="43C51B03" w14:textId="62A431E5" w:rsidR="00C36399" w:rsidRPr="00535D7E" w:rsidRDefault="00C36399" w:rsidP="0056120C">
            <w:pPr>
              <w:pStyle w:val="ListParagraph"/>
              <w:numPr>
                <w:ilvl w:val="0"/>
                <w:numId w:val="19"/>
              </w:numPr>
              <w:rPr>
                <w:rStyle w:val="Hyperlink"/>
                <w:color w:val="auto"/>
                <w:u w:val="none"/>
              </w:rPr>
            </w:pPr>
            <w:r>
              <w:t xml:space="preserve">Link to IDAC for more information </w:t>
            </w:r>
            <w:hyperlink r:id="rId18" w:history="1">
              <w:r w:rsidRPr="00DD25BE">
                <w:rPr>
                  <w:rStyle w:val="Hyperlink"/>
                </w:rPr>
                <w:t>https://idac.org/</w:t>
              </w:r>
            </w:hyperlink>
          </w:p>
          <w:p w14:paraId="1AFE8E56" w14:textId="2AADDDB8" w:rsidR="00535D7E" w:rsidRPr="00535D7E" w:rsidRDefault="00535D7E" w:rsidP="00535D7E">
            <w:pPr>
              <w:pStyle w:val="ListParagraph"/>
              <w:numPr>
                <w:ilvl w:val="0"/>
                <w:numId w:val="19"/>
              </w:numPr>
              <w:rPr>
                <w:rStyle w:val="Hyperlink"/>
                <w:color w:val="auto"/>
                <w:u w:val="none"/>
              </w:rPr>
            </w:pPr>
            <w:r w:rsidRPr="00535D7E">
              <w:rPr>
                <w:rStyle w:val="Hyperlink"/>
                <w:color w:val="auto"/>
                <w:u w:val="none"/>
              </w:rPr>
              <w:t>IDAC 37th Annual Southern California Spring Symposium</w:t>
            </w:r>
            <w:r>
              <w:rPr>
                <w:rStyle w:val="Hyperlink"/>
                <w:color w:val="auto"/>
                <w:u w:val="none"/>
              </w:rPr>
              <w:t>,</w:t>
            </w:r>
            <w:r w:rsidRPr="00535D7E">
              <w:rPr>
                <w:rStyle w:val="Hyperlink"/>
                <w:color w:val="auto"/>
                <w:u w:val="none"/>
              </w:rPr>
              <w:t xml:space="preserve"> May 6-7, 2023</w:t>
            </w:r>
            <w:r>
              <w:rPr>
                <w:rStyle w:val="Hyperlink"/>
                <w:color w:val="auto"/>
                <w:u w:val="none"/>
              </w:rPr>
              <w:t xml:space="preserve">, Register at </w:t>
            </w:r>
            <w:hyperlink r:id="rId19" w:history="1">
              <w:r w:rsidRPr="00DB779A">
                <w:rPr>
                  <w:rStyle w:val="Hyperlink"/>
                </w:rPr>
                <w:t>https://idac.org/event-4811349</w:t>
              </w:r>
            </w:hyperlink>
          </w:p>
          <w:p w14:paraId="36E75060" w14:textId="78382A2F" w:rsidR="00C36399" w:rsidRDefault="00C36399" w:rsidP="0016781C"/>
        </w:tc>
        <w:tc>
          <w:tcPr>
            <w:tcW w:w="2315" w:type="dxa"/>
            <w:tcBorders>
              <w:bottom w:val="double" w:sz="4" w:space="0" w:color="auto"/>
              <w:right w:val="double" w:sz="4" w:space="0" w:color="auto"/>
            </w:tcBorders>
          </w:tcPr>
          <w:p w14:paraId="630344B2" w14:textId="471B3559" w:rsidR="00C36399" w:rsidRPr="00912BCB" w:rsidRDefault="00C36399" w:rsidP="0016781C">
            <w:r>
              <w:t>None</w:t>
            </w:r>
          </w:p>
        </w:tc>
      </w:tr>
      <w:tr w:rsidR="00C36399" w:rsidRPr="00912BCB" w14:paraId="35F56CB0" w14:textId="77777777" w:rsidTr="00C36399">
        <w:tc>
          <w:tcPr>
            <w:tcW w:w="2070" w:type="dxa"/>
            <w:tcBorders>
              <w:left w:val="double" w:sz="4" w:space="0" w:color="auto"/>
              <w:bottom w:val="double" w:sz="4" w:space="0" w:color="auto"/>
            </w:tcBorders>
          </w:tcPr>
          <w:p w14:paraId="4EF1D71A" w14:textId="77777777" w:rsidR="00C36399" w:rsidRDefault="00C36399" w:rsidP="0056120C">
            <w:pPr>
              <w:ind w:left="600" w:hanging="600"/>
            </w:pPr>
            <w:r>
              <w:t xml:space="preserve">   </w:t>
            </w:r>
            <w:r w:rsidRPr="00912BCB">
              <w:t>1</w:t>
            </w:r>
            <w:r>
              <w:t>2</w:t>
            </w:r>
            <w:r w:rsidRPr="00912BCB">
              <w:t>.</w:t>
            </w:r>
            <w:r>
              <w:t>6</w:t>
            </w:r>
            <w:r w:rsidRPr="00912BCB">
              <w:t xml:space="preserve"> </w:t>
            </w:r>
            <w:r>
              <w:t>GERM</w:t>
            </w:r>
            <w:r w:rsidRPr="00912BCB">
              <w:t xml:space="preserve"> </w:t>
            </w:r>
            <w:r>
              <w:t>Report</w:t>
            </w:r>
          </w:p>
          <w:p w14:paraId="2A06EC2D" w14:textId="79DA8373" w:rsidR="00C36399" w:rsidRDefault="00C36399" w:rsidP="0056120C">
            <w:pPr>
              <w:ind w:left="600" w:hanging="420"/>
            </w:pPr>
          </w:p>
        </w:tc>
        <w:tc>
          <w:tcPr>
            <w:tcW w:w="1606" w:type="dxa"/>
            <w:tcBorders>
              <w:bottom w:val="double" w:sz="4" w:space="0" w:color="auto"/>
            </w:tcBorders>
          </w:tcPr>
          <w:p w14:paraId="669F52C3" w14:textId="5BE202AD" w:rsidR="00C36399" w:rsidRDefault="00C36399" w:rsidP="0056120C">
            <w:r>
              <w:t>Frank Edward Myers III</w:t>
            </w:r>
          </w:p>
        </w:tc>
        <w:tc>
          <w:tcPr>
            <w:tcW w:w="8399" w:type="dxa"/>
            <w:tcBorders>
              <w:bottom w:val="double" w:sz="4" w:space="0" w:color="auto"/>
            </w:tcBorders>
          </w:tcPr>
          <w:p w14:paraId="088D8171" w14:textId="77777777" w:rsidR="00C36399" w:rsidRDefault="00C36399" w:rsidP="0056120C">
            <w:pPr>
              <w:pStyle w:val="ListParagraph"/>
              <w:numPr>
                <w:ilvl w:val="0"/>
                <w:numId w:val="16"/>
              </w:numPr>
            </w:pPr>
            <w:r>
              <w:t>Working on a county-wide antibiogram</w:t>
            </w:r>
          </w:p>
          <w:p w14:paraId="37AB7051" w14:textId="77777777" w:rsidR="00C36399" w:rsidRDefault="00C36399" w:rsidP="0056120C">
            <w:pPr>
              <w:pStyle w:val="ListParagraph"/>
              <w:numPr>
                <w:ilvl w:val="0"/>
                <w:numId w:val="16"/>
              </w:numPr>
            </w:pPr>
            <w:r>
              <w:t>If you are interested in GERM, reach out to Frank via email or text for more information.</w:t>
            </w:r>
          </w:p>
          <w:p w14:paraId="4700A9F8" w14:textId="77777777" w:rsidR="00C36399" w:rsidRDefault="00C36399" w:rsidP="003318A8">
            <w:pPr>
              <w:pStyle w:val="ListParagraph"/>
              <w:numPr>
                <w:ilvl w:val="0"/>
                <w:numId w:val="16"/>
              </w:numPr>
            </w:pPr>
            <w:r>
              <w:t>Dr. Francesca Torriani is the current President of GERM</w:t>
            </w:r>
          </w:p>
          <w:p w14:paraId="7F856110" w14:textId="77777777" w:rsidR="00C36399" w:rsidRPr="003318A8" w:rsidRDefault="00C36399" w:rsidP="003318A8">
            <w:pPr>
              <w:pStyle w:val="ListParagraph"/>
              <w:numPr>
                <w:ilvl w:val="0"/>
                <w:numId w:val="16"/>
              </w:numPr>
              <w:rPr>
                <w:rStyle w:val="Hyperlink"/>
              </w:rPr>
            </w:pPr>
            <w:hyperlink r:id="rId20" w:history="1">
              <w:r w:rsidRPr="003318A8">
                <w:rPr>
                  <w:rStyle w:val="Hyperlink"/>
                </w:rPr>
                <w:t>http://www.sdcms.org/about-sdcms/committees-commissions/sdcms-germ-commission.aspx</w:t>
              </w:r>
            </w:hyperlink>
          </w:p>
          <w:p w14:paraId="3AE99813" w14:textId="77777777" w:rsidR="00C36399" w:rsidRDefault="00C36399" w:rsidP="000067BE">
            <w:pPr>
              <w:pStyle w:val="ListParagraph"/>
              <w:numPr>
                <w:ilvl w:val="0"/>
                <w:numId w:val="18"/>
              </w:numPr>
              <w:ind w:left="1156"/>
            </w:pPr>
            <w:r>
              <w:t xml:space="preserve">You can use this link to look for a physician or journals. The October journal has an article around the new changes to </w:t>
            </w:r>
            <w:r w:rsidRPr="00240872">
              <w:t>endoscope</w:t>
            </w:r>
            <w:r>
              <w:t xml:space="preserve"> reprocessing.</w:t>
            </w:r>
          </w:p>
          <w:p w14:paraId="0936E992" w14:textId="65CADD2D" w:rsidR="00C36399" w:rsidRDefault="00C36399" w:rsidP="0056120C"/>
        </w:tc>
        <w:tc>
          <w:tcPr>
            <w:tcW w:w="2315" w:type="dxa"/>
            <w:tcBorders>
              <w:bottom w:val="double" w:sz="4" w:space="0" w:color="auto"/>
              <w:right w:val="double" w:sz="4" w:space="0" w:color="auto"/>
            </w:tcBorders>
          </w:tcPr>
          <w:p w14:paraId="1AAB3AA4" w14:textId="291C6320" w:rsidR="00C36399" w:rsidRPr="00912BCB" w:rsidRDefault="00075B4F" w:rsidP="0056120C">
            <w:r>
              <w:t>Email Frank is you are interested in participating in GERM.</w:t>
            </w:r>
          </w:p>
        </w:tc>
      </w:tr>
      <w:tr w:rsidR="00C36399" w:rsidRPr="00912BCB" w14:paraId="48D4AAA5" w14:textId="77777777" w:rsidTr="00C36399">
        <w:tc>
          <w:tcPr>
            <w:tcW w:w="2070" w:type="dxa"/>
            <w:tcBorders>
              <w:top w:val="double" w:sz="4" w:space="0" w:color="auto"/>
            </w:tcBorders>
          </w:tcPr>
          <w:p w14:paraId="471C2D7A" w14:textId="1D2536F8" w:rsidR="00C36399" w:rsidRPr="00912BCB" w:rsidRDefault="00C36399" w:rsidP="0056120C">
            <w:r w:rsidRPr="00912BCB">
              <w:t>1</w:t>
            </w:r>
            <w:r>
              <w:t>3</w:t>
            </w:r>
            <w:r w:rsidRPr="00912BCB">
              <w:t>. Long-Term Care</w:t>
            </w:r>
          </w:p>
        </w:tc>
        <w:tc>
          <w:tcPr>
            <w:tcW w:w="1606" w:type="dxa"/>
            <w:tcBorders>
              <w:top w:val="double" w:sz="4" w:space="0" w:color="auto"/>
            </w:tcBorders>
          </w:tcPr>
          <w:p w14:paraId="08657EBD" w14:textId="77777777" w:rsidR="00C36399" w:rsidRDefault="00C36399" w:rsidP="000067BE">
            <w:r w:rsidRPr="000067BE">
              <w:t>Israel Sanchez</w:t>
            </w:r>
          </w:p>
          <w:p w14:paraId="1F098C9F" w14:textId="37BA7D4B" w:rsidR="00C36399" w:rsidRDefault="00C36399" w:rsidP="0056120C"/>
        </w:tc>
        <w:tc>
          <w:tcPr>
            <w:tcW w:w="8399" w:type="dxa"/>
            <w:tcBorders>
              <w:top w:val="double" w:sz="4" w:space="0" w:color="auto"/>
            </w:tcBorders>
          </w:tcPr>
          <w:p w14:paraId="1A8CEA1E" w14:textId="77777777" w:rsidR="00C36399" w:rsidRDefault="00C36399" w:rsidP="000067BE">
            <w:r>
              <w:t>No Report.</w:t>
            </w:r>
          </w:p>
          <w:p w14:paraId="4C64676F" w14:textId="18BA9E71" w:rsidR="00C36399" w:rsidRDefault="00C36399" w:rsidP="00291637">
            <w:pPr>
              <w:pStyle w:val="ListParagraph"/>
            </w:pPr>
          </w:p>
        </w:tc>
        <w:tc>
          <w:tcPr>
            <w:tcW w:w="2315" w:type="dxa"/>
            <w:tcBorders>
              <w:top w:val="double" w:sz="4" w:space="0" w:color="auto"/>
            </w:tcBorders>
          </w:tcPr>
          <w:p w14:paraId="42E0E597" w14:textId="3B26FD0E" w:rsidR="00C36399" w:rsidRPr="00912BCB" w:rsidRDefault="00C36399" w:rsidP="0056120C">
            <w:r>
              <w:t>None</w:t>
            </w:r>
          </w:p>
        </w:tc>
      </w:tr>
      <w:tr w:rsidR="00C36399" w:rsidRPr="00912BCB" w14:paraId="646FEA77" w14:textId="77777777" w:rsidTr="00C36399">
        <w:tc>
          <w:tcPr>
            <w:tcW w:w="2070" w:type="dxa"/>
          </w:tcPr>
          <w:p w14:paraId="1385FB2A" w14:textId="26B05099" w:rsidR="00C36399" w:rsidRPr="00912BCB" w:rsidRDefault="00C36399" w:rsidP="000067BE">
            <w:pPr>
              <w:ind w:left="330" w:hanging="330"/>
            </w:pPr>
            <w:r>
              <w:t>14.  Ambulatory Care</w:t>
            </w:r>
          </w:p>
        </w:tc>
        <w:tc>
          <w:tcPr>
            <w:tcW w:w="1606" w:type="dxa"/>
          </w:tcPr>
          <w:p w14:paraId="1601433E" w14:textId="5510B9E6" w:rsidR="00C36399" w:rsidRDefault="00C36399" w:rsidP="000067BE">
            <w:r w:rsidRPr="000067BE">
              <w:t>Janessa Esteban</w:t>
            </w:r>
          </w:p>
        </w:tc>
        <w:tc>
          <w:tcPr>
            <w:tcW w:w="8399" w:type="dxa"/>
          </w:tcPr>
          <w:p w14:paraId="7DB88EDB" w14:textId="77777777" w:rsidR="00C36399" w:rsidRDefault="00C36399" w:rsidP="000067BE">
            <w:pPr>
              <w:pStyle w:val="ListParagraph"/>
              <w:numPr>
                <w:ilvl w:val="0"/>
                <w:numId w:val="17"/>
              </w:numPr>
            </w:pPr>
            <w:r>
              <w:t>Currently preparing for Joint Commission</w:t>
            </w:r>
          </w:p>
          <w:p w14:paraId="2C4D73C0" w14:textId="77777777" w:rsidR="00C36399" w:rsidRDefault="00C36399" w:rsidP="000067BE">
            <w:pPr>
              <w:pStyle w:val="ListParagraph"/>
              <w:numPr>
                <w:ilvl w:val="0"/>
                <w:numId w:val="17"/>
              </w:numPr>
            </w:pPr>
            <w:r>
              <w:t>For sterile processing, it is encouraged that clinics use single use instruments to limit maintenance of temperature and humidity, training, space requirements, documentation requirements, and negative/positive pressure requirements. It was recommended to do a cost analysis to evaluate single use item use and savings on time.</w:t>
            </w:r>
          </w:p>
          <w:p w14:paraId="497D51DA" w14:textId="35A6D95B" w:rsidR="00C36399" w:rsidRDefault="00C36399" w:rsidP="000067BE"/>
        </w:tc>
        <w:tc>
          <w:tcPr>
            <w:tcW w:w="2315" w:type="dxa"/>
          </w:tcPr>
          <w:p w14:paraId="67B9F81A" w14:textId="69B80A5B" w:rsidR="00C36399" w:rsidRPr="00912BCB" w:rsidRDefault="00C36399" w:rsidP="000067BE">
            <w:r>
              <w:t xml:space="preserve">Pending update on TJC audit. </w:t>
            </w:r>
          </w:p>
        </w:tc>
      </w:tr>
      <w:tr w:rsidR="00C36399" w:rsidRPr="00912BCB" w14:paraId="4EA12A93" w14:textId="77777777" w:rsidTr="00C36399">
        <w:tc>
          <w:tcPr>
            <w:tcW w:w="2070" w:type="dxa"/>
          </w:tcPr>
          <w:p w14:paraId="743D4519" w14:textId="39F86524" w:rsidR="00C36399" w:rsidRPr="00912BCB" w:rsidRDefault="00C36399" w:rsidP="000067BE">
            <w:pPr>
              <w:ind w:left="330" w:hanging="330"/>
            </w:pPr>
            <w:r>
              <w:t>15. Pediatric Care</w:t>
            </w:r>
          </w:p>
        </w:tc>
        <w:tc>
          <w:tcPr>
            <w:tcW w:w="1606" w:type="dxa"/>
          </w:tcPr>
          <w:p w14:paraId="6D90C439" w14:textId="655DF5E8" w:rsidR="00C36399" w:rsidRDefault="00C36399" w:rsidP="000067BE">
            <w:r>
              <w:t>Rady Children’s</w:t>
            </w:r>
          </w:p>
        </w:tc>
        <w:tc>
          <w:tcPr>
            <w:tcW w:w="8399" w:type="dxa"/>
          </w:tcPr>
          <w:p w14:paraId="1B622840" w14:textId="77777777" w:rsidR="00342F6B" w:rsidRDefault="000B418A" w:rsidP="000067BE">
            <w:pPr>
              <w:pStyle w:val="ListParagraph"/>
              <w:numPr>
                <w:ilvl w:val="0"/>
                <w:numId w:val="17"/>
              </w:numPr>
            </w:pPr>
            <w:r>
              <w:t xml:space="preserve">They were seeing a drop in the census over the last several weeks but this week they are seeing a lot of respiratory viruses (metapneumovirus and rhinovirus). </w:t>
            </w:r>
          </w:p>
          <w:p w14:paraId="6211DFFB" w14:textId="58C89F7C" w:rsidR="000B418A" w:rsidRDefault="000B418A" w:rsidP="000067BE">
            <w:pPr>
              <w:pStyle w:val="ListParagraph"/>
              <w:numPr>
                <w:ilvl w:val="0"/>
                <w:numId w:val="17"/>
              </w:numPr>
            </w:pPr>
            <w:r>
              <w:t xml:space="preserve">RSV, Flu </w:t>
            </w:r>
            <w:r w:rsidR="00342F6B">
              <w:t xml:space="preserve">are way down </w:t>
            </w:r>
            <w:r>
              <w:t xml:space="preserve">and COVID </w:t>
            </w:r>
            <w:r w:rsidR="00342F6B">
              <w:t>is low.</w:t>
            </w:r>
            <w:r>
              <w:t xml:space="preserve"> </w:t>
            </w:r>
          </w:p>
          <w:p w14:paraId="65C49E17" w14:textId="57248760" w:rsidR="00C36399" w:rsidRDefault="00C36399" w:rsidP="00F2494E">
            <w:pPr>
              <w:pStyle w:val="ListParagraph"/>
            </w:pPr>
          </w:p>
        </w:tc>
        <w:tc>
          <w:tcPr>
            <w:tcW w:w="2315" w:type="dxa"/>
          </w:tcPr>
          <w:p w14:paraId="42F1BB09" w14:textId="52E28566" w:rsidR="00C36399" w:rsidRPr="00912BCB" w:rsidRDefault="00342F6B" w:rsidP="000067BE">
            <w:r>
              <w:t>None</w:t>
            </w:r>
          </w:p>
        </w:tc>
      </w:tr>
      <w:tr w:rsidR="00C36399" w:rsidRPr="00912BCB" w14:paraId="70DFC12E" w14:textId="77777777" w:rsidTr="00C36399">
        <w:tc>
          <w:tcPr>
            <w:tcW w:w="2070" w:type="dxa"/>
          </w:tcPr>
          <w:p w14:paraId="43339A6A" w14:textId="7C5CE3BE" w:rsidR="00C36399" w:rsidRDefault="00C36399" w:rsidP="000067BE">
            <w:pPr>
              <w:ind w:left="330" w:hanging="330"/>
            </w:pPr>
            <w:r w:rsidRPr="00912BCB">
              <w:t>1</w:t>
            </w:r>
            <w:r>
              <w:t>6</w:t>
            </w:r>
            <w:r w:rsidRPr="00912BCB">
              <w:t>. County Epi</w:t>
            </w:r>
            <w:r>
              <w:t>demiology</w:t>
            </w:r>
          </w:p>
        </w:tc>
        <w:tc>
          <w:tcPr>
            <w:tcW w:w="1606" w:type="dxa"/>
          </w:tcPr>
          <w:p w14:paraId="2DB7A4AF" w14:textId="35823FC0" w:rsidR="00C36399" w:rsidRPr="000067BE" w:rsidRDefault="00C36399" w:rsidP="000067BE">
            <w:r w:rsidRPr="004D47FA">
              <w:t xml:space="preserve">Grace Kang </w:t>
            </w:r>
            <w:r>
              <w:t>and</w:t>
            </w:r>
            <w:r w:rsidRPr="004D47FA">
              <w:t xml:space="preserve"> Mara Rauhauser</w:t>
            </w:r>
          </w:p>
        </w:tc>
        <w:tc>
          <w:tcPr>
            <w:tcW w:w="8399" w:type="dxa"/>
          </w:tcPr>
          <w:p w14:paraId="53215259" w14:textId="6CF5F882" w:rsidR="00C36399" w:rsidRDefault="00140659" w:rsidP="00766C7B">
            <w:pPr>
              <w:pStyle w:val="ListParagraph"/>
              <w:numPr>
                <w:ilvl w:val="0"/>
                <w:numId w:val="21"/>
              </w:numPr>
            </w:pPr>
            <w:r>
              <w:t>C.</w:t>
            </w:r>
            <w:r w:rsidR="00F27FDB">
              <w:t xml:space="preserve"> </w:t>
            </w:r>
            <w:r>
              <w:t>auris health alert</w:t>
            </w:r>
          </w:p>
          <w:p w14:paraId="334B78AE" w14:textId="4998FD11" w:rsidR="00F27FDB" w:rsidRDefault="00F27FDB" w:rsidP="00F27FDB"/>
          <w:p w14:paraId="0D3140EF" w14:textId="3594B670" w:rsidR="00F27FDB" w:rsidRDefault="00F27FDB" w:rsidP="00F27FDB"/>
          <w:p w14:paraId="2527C792" w14:textId="02200090" w:rsidR="00F27FDB" w:rsidRDefault="00F27FDB" w:rsidP="00F27FDB"/>
          <w:p w14:paraId="20C24398" w14:textId="57A7E94C" w:rsidR="00F27FDB" w:rsidRDefault="00F27FDB" w:rsidP="00F27FDB"/>
          <w:p w14:paraId="5FADF99A" w14:textId="4A33F26A" w:rsidR="00F27FDB" w:rsidRDefault="00F27FDB" w:rsidP="00F27FDB"/>
          <w:p w14:paraId="45E7B089" w14:textId="646C646A" w:rsidR="003B2596" w:rsidRDefault="003B2596" w:rsidP="00F27FDB"/>
          <w:p w14:paraId="2D551EE2" w14:textId="358E9EEA" w:rsidR="003B2596" w:rsidRDefault="003B2596" w:rsidP="00F27FDB"/>
          <w:p w14:paraId="3B73568B" w14:textId="77777777" w:rsidR="003B2596" w:rsidRDefault="003B2596" w:rsidP="00F27FDB"/>
          <w:p w14:paraId="23551062" w14:textId="77777777" w:rsidR="00F27FDB" w:rsidRDefault="00F27FDB" w:rsidP="00F27FDB"/>
          <w:p w14:paraId="5B71CCA9" w14:textId="21C0C155" w:rsidR="00140659" w:rsidRDefault="00140659" w:rsidP="00766C7B">
            <w:pPr>
              <w:pStyle w:val="ListParagraph"/>
              <w:numPr>
                <w:ilvl w:val="0"/>
                <w:numId w:val="21"/>
              </w:numPr>
            </w:pPr>
            <w:r>
              <w:t xml:space="preserve">COVID-19 </w:t>
            </w:r>
            <w:r w:rsidR="003B2596">
              <w:t xml:space="preserve">State </w:t>
            </w:r>
            <w:r>
              <w:t>Public Health Emergency to end at the End of February 2023.</w:t>
            </w:r>
            <w:r w:rsidR="003B2596">
              <w:t xml:space="preserve"> County to follow with their own end to the public health emergency but the details are not determined at this time. </w:t>
            </w:r>
          </w:p>
          <w:p w14:paraId="79358EAF" w14:textId="60D47F37" w:rsidR="00C36399" w:rsidRDefault="00C36399" w:rsidP="00F27FDB">
            <w:pPr>
              <w:pStyle w:val="ListParagraph"/>
            </w:pPr>
          </w:p>
        </w:tc>
        <w:tc>
          <w:tcPr>
            <w:tcW w:w="2315" w:type="dxa"/>
          </w:tcPr>
          <w:p w14:paraId="420BEE3D" w14:textId="1EAC11CF" w:rsidR="00140659" w:rsidRDefault="00140659" w:rsidP="000067BE">
            <w:r>
              <w:lastRenderedPageBreak/>
              <w:t xml:space="preserve">Recommendation to review Health Alert with updated recommendations to see if they will impact </w:t>
            </w:r>
            <w:r>
              <w:lastRenderedPageBreak/>
              <w:t>what you are doing at your facility.</w:t>
            </w:r>
            <w:r w:rsidR="003B2596">
              <w:t xml:space="preserve"> Reach out to SDPH HAI program if you have any questions. </w:t>
            </w:r>
          </w:p>
          <w:p w14:paraId="16AFC9DC" w14:textId="3649A356" w:rsidR="00C36399" w:rsidRDefault="00140659" w:rsidP="000067BE">
            <w:r>
              <w:t xml:space="preserve"> </w:t>
            </w:r>
          </w:p>
        </w:tc>
      </w:tr>
      <w:tr w:rsidR="00C36399" w:rsidRPr="00912BCB" w14:paraId="3DC0A15B" w14:textId="77777777" w:rsidTr="00C36399">
        <w:tc>
          <w:tcPr>
            <w:tcW w:w="2070" w:type="dxa"/>
          </w:tcPr>
          <w:p w14:paraId="17EB2F3C" w14:textId="71A7FC01" w:rsidR="00C36399" w:rsidRPr="00912BCB" w:rsidRDefault="00C36399" w:rsidP="00E10986">
            <w:pPr>
              <w:ind w:left="330" w:hanging="330"/>
            </w:pPr>
            <w:r w:rsidRPr="00912BCB">
              <w:lastRenderedPageBreak/>
              <w:t>1</w:t>
            </w:r>
            <w:r>
              <w:t>7</w:t>
            </w:r>
            <w:r w:rsidRPr="00912BCB">
              <w:t xml:space="preserve">. Other </w:t>
            </w:r>
            <w:r>
              <w:t>A</w:t>
            </w:r>
            <w:r w:rsidRPr="00912BCB">
              <w:t xml:space="preserve">nnouncements, </w:t>
            </w:r>
            <w:r>
              <w:t>Q</w:t>
            </w:r>
            <w:r w:rsidRPr="00912BCB">
              <w:t xml:space="preserve">uestions, </w:t>
            </w:r>
            <w:r>
              <w:t>C</w:t>
            </w:r>
            <w:r w:rsidRPr="00912BCB">
              <w:t>omments</w:t>
            </w:r>
          </w:p>
        </w:tc>
        <w:tc>
          <w:tcPr>
            <w:tcW w:w="1606" w:type="dxa"/>
          </w:tcPr>
          <w:p w14:paraId="347FBE81" w14:textId="286A1741" w:rsidR="00C36399" w:rsidRDefault="00C36399" w:rsidP="000067BE">
            <w:r w:rsidRPr="00912BCB">
              <w:t>Group</w:t>
            </w:r>
          </w:p>
        </w:tc>
        <w:tc>
          <w:tcPr>
            <w:tcW w:w="8399" w:type="dxa"/>
          </w:tcPr>
          <w:p w14:paraId="446662C9" w14:textId="5FE32017" w:rsidR="000071D8" w:rsidRDefault="000071D8" w:rsidP="00635D88">
            <w:pPr>
              <w:pStyle w:val="ListParagraph"/>
              <w:numPr>
                <w:ilvl w:val="0"/>
                <w:numId w:val="21"/>
              </w:numPr>
            </w:pPr>
            <w:r>
              <w:t xml:space="preserve">It was shared that TJC shared that they are committed to have all 2022 surveys done by April 1, 2023. </w:t>
            </w:r>
          </w:p>
          <w:p w14:paraId="60C11E53" w14:textId="2EF9E8D8" w:rsidR="00C36399" w:rsidRDefault="00C36399" w:rsidP="00635D88">
            <w:pPr>
              <w:pStyle w:val="ListParagraph"/>
              <w:numPr>
                <w:ilvl w:val="0"/>
                <w:numId w:val="21"/>
              </w:numPr>
            </w:pPr>
            <w:r>
              <w:t>UCSD to ha</w:t>
            </w:r>
            <w:r w:rsidR="00323EFC">
              <w:t>s</w:t>
            </w:r>
            <w:r>
              <w:t xml:space="preserve"> </w:t>
            </w:r>
            <w:r w:rsidR="00323EFC">
              <w:t>one</w:t>
            </w:r>
            <w:r>
              <w:t xml:space="preserve"> vacancy</w:t>
            </w:r>
            <w:r w:rsidR="00323EFC">
              <w:t xml:space="preserve"> (posting pending)</w:t>
            </w:r>
            <w:r>
              <w:t xml:space="preserve"> and hoping to add two positions</w:t>
            </w:r>
            <w:r w:rsidR="00323EFC">
              <w:t xml:space="preserve"> by the end of June (approval and posting pending). </w:t>
            </w:r>
            <w:r>
              <w:t>If you are interested, you can reach out to anybody on the team.</w:t>
            </w:r>
          </w:p>
          <w:p w14:paraId="6BB55022" w14:textId="77777777" w:rsidR="00C36399" w:rsidRDefault="00C36399" w:rsidP="00AD61B3">
            <w:pPr>
              <w:pStyle w:val="ListParagraph"/>
            </w:pPr>
          </w:p>
          <w:p w14:paraId="25D01D77" w14:textId="46A772C9" w:rsidR="00C36399" w:rsidRDefault="00C36399" w:rsidP="000067BE">
            <w:pPr>
              <w:pStyle w:val="ListParagraph"/>
              <w:numPr>
                <w:ilvl w:val="0"/>
                <w:numId w:val="20"/>
              </w:numPr>
            </w:pPr>
            <w:r>
              <w:t>Kaiser has Director of Infection Prevention and Control open</w:t>
            </w:r>
            <w:r w:rsidR="00323EFC">
              <w:t xml:space="preserve"> (Over 3 Campuses)</w:t>
            </w:r>
            <w:r>
              <w:t xml:space="preserve">, in addition to the having an interim Director. It is projected that they will have two positions open in addition to the director position soon.  </w:t>
            </w:r>
          </w:p>
          <w:p w14:paraId="3C073479" w14:textId="77777777" w:rsidR="00C36399" w:rsidRDefault="00C36399" w:rsidP="000D0D40"/>
          <w:p w14:paraId="7B74E26A" w14:textId="076EA2BD" w:rsidR="00C36399" w:rsidRPr="000D0D40" w:rsidRDefault="00C36399" w:rsidP="000D0D40">
            <w:pPr>
              <w:rPr>
                <w:b/>
                <w:bCs/>
              </w:rPr>
            </w:pPr>
            <w:r w:rsidRPr="000D0D40">
              <w:rPr>
                <w:b/>
                <w:bCs/>
              </w:rPr>
              <w:t xml:space="preserve">NEXT MEETING: Wednesday, </w:t>
            </w:r>
            <w:r w:rsidR="00E533A2">
              <w:rPr>
                <w:b/>
                <w:bCs/>
              </w:rPr>
              <w:t>March 8</w:t>
            </w:r>
            <w:r w:rsidRPr="000D0D40">
              <w:rPr>
                <w:b/>
                <w:bCs/>
              </w:rPr>
              <w:t>, 2023</w:t>
            </w:r>
          </w:p>
          <w:p w14:paraId="4E1F0241" w14:textId="77777777" w:rsidR="00C36399" w:rsidRDefault="00C36399" w:rsidP="000D0D40"/>
          <w:p w14:paraId="16A65A4C" w14:textId="77777777" w:rsidR="00C36399" w:rsidRDefault="00C36399" w:rsidP="000D0D40">
            <w:r>
              <w:t>Location: Sharp Copley, 5651 Copley Dr, San Diego, CA 92111, Room C</w:t>
            </w:r>
          </w:p>
          <w:p w14:paraId="06E2D18E" w14:textId="1BFA0437" w:rsidR="00C36399" w:rsidRDefault="00C36399" w:rsidP="000D0D40">
            <w:r>
              <w:t>Sharp Copley is within the “substantial tier” and currently does not allow food inside</w:t>
            </w:r>
          </w:p>
          <w:p w14:paraId="468DF40D" w14:textId="77777777" w:rsidR="00C36399" w:rsidRDefault="00C36399" w:rsidP="000D0D40"/>
          <w:p w14:paraId="4ED86ACB" w14:textId="0A61B127" w:rsidR="00C36399" w:rsidRDefault="00C36399" w:rsidP="000D0D40">
            <w:r>
              <w:t xml:space="preserve">Virtual Link: </w:t>
            </w:r>
            <w:hyperlink r:id="rId21" w:history="1">
              <w:r w:rsidR="000071D8" w:rsidRPr="00DB779A">
                <w:rPr>
                  <w:rStyle w:val="Hyperlink"/>
                </w:rPr>
                <w:t>https://apic.zoom.us/j/88987323348?pwd=WjVkblp0VzhyTXNESzRBUGNJQTMvdz09</w:t>
              </w:r>
            </w:hyperlink>
          </w:p>
          <w:p w14:paraId="23BC2D10" w14:textId="55609AC0" w:rsidR="00C36399" w:rsidRDefault="00C36399" w:rsidP="000071D8"/>
        </w:tc>
        <w:tc>
          <w:tcPr>
            <w:tcW w:w="2315" w:type="dxa"/>
          </w:tcPr>
          <w:p w14:paraId="0113CECE" w14:textId="742DE802" w:rsidR="00C36399" w:rsidRDefault="00323EFC" w:rsidP="000067BE">
            <w:r>
              <w:t>None</w:t>
            </w:r>
          </w:p>
          <w:p w14:paraId="1983CA86" w14:textId="77777777" w:rsidR="00C36399" w:rsidRDefault="00C36399" w:rsidP="000067BE"/>
          <w:p w14:paraId="6FFD4607" w14:textId="77777777" w:rsidR="00C36399" w:rsidRDefault="00C36399" w:rsidP="000067BE"/>
          <w:p w14:paraId="62746218" w14:textId="77777777" w:rsidR="00C36399" w:rsidRDefault="00C36399" w:rsidP="000067BE"/>
          <w:p w14:paraId="25E40DC2" w14:textId="77777777" w:rsidR="00C36399" w:rsidRDefault="00C36399" w:rsidP="000067BE"/>
          <w:p w14:paraId="38F0998D" w14:textId="77777777" w:rsidR="00C36399" w:rsidRDefault="00C36399" w:rsidP="000067BE"/>
          <w:p w14:paraId="013F9A68" w14:textId="77777777" w:rsidR="00C36399" w:rsidRDefault="00C36399" w:rsidP="000067BE"/>
          <w:p w14:paraId="001335A4" w14:textId="77777777" w:rsidR="00C36399" w:rsidRDefault="00C36399" w:rsidP="000067BE"/>
          <w:p w14:paraId="05197C42" w14:textId="5F85BFF1" w:rsidR="00C36399" w:rsidRPr="00912BCB" w:rsidRDefault="00C36399" w:rsidP="000067BE"/>
        </w:tc>
      </w:tr>
      <w:tr w:rsidR="00C36399" w:rsidRPr="00912BCB" w14:paraId="1D703A40" w14:textId="77777777" w:rsidTr="00C36399">
        <w:tc>
          <w:tcPr>
            <w:tcW w:w="2070" w:type="dxa"/>
          </w:tcPr>
          <w:p w14:paraId="21FAEE70" w14:textId="494AD365" w:rsidR="00C36399" w:rsidRPr="00912BCB" w:rsidRDefault="00C36399" w:rsidP="000067BE">
            <w:pPr>
              <w:ind w:left="330" w:hanging="330"/>
            </w:pPr>
            <w:r w:rsidRPr="00912BCB">
              <w:t>1</w:t>
            </w:r>
            <w:r>
              <w:t>8</w:t>
            </w:r>
            <w:r w:rsidRPr="00912BCB">
              <w:t>. Adjournment</w:t>
            </w:r>
          </w:p>
        </w:tc>
        <w:tc>
          <w:tcPr>
            <w:tcW w:w="1606" w:type="dxa"/>
          </w:tcPr>
          <w:p w14:paraId="56E64730" w14:textId="511AF703" w:rsidR="00C36399" w:rsidRPr="00912BCB" w:rsidRDefault="00C36399" w:rsidP="000067BE">
            <w:r w:rsidRPr="008E76FE">
              <w:t xml:space="preserve">Jarrod Becasen </w:t>
            </w:r>
          </w:p>
        </w:tc>
        <w:tc>
          <w:tcPr>
            <w:tcW w:w="8399" w:type="dxa"/>
          </w:tcPr>
          <w:p w14:paraId="1282FD98" w14:textId="023D3303" w:rsidR="00C36399" w:rsidRDefault="00C36399" w:rsidP="000067BE">
            <w:r>
              <w:t>TIME:   134</w:t>
            </w:r>
            <w:r w:rsidR="00140659">
              <w:t>5</w:t>
            </w:r>
          </w:p>
          <w:p w14:paraId="5B45DE11" w14:textId="19C70D40" w:rsidR="00C36399" w:rsidRPr="00912BCB" w:rsidRDefault="00C36399" w:rsidP="000067BE"/>
        </w:tc>
        <w:tc>
          <w:tcPr>
            <w:tcW w:w="2315" w:type="dxa"/>
          </w:tcPr>
          <w:p w14:paraId="22652604" w14:textId="464758FB" w:rsidR="00C36399" w:rsidRPr="00912BCB" w:rsidRDefault="00C36399" w:rsidP="000067BE">
            <w:r>
              <w:t>None</w:t>
            </w:r>
          </w:p>
        </w:tc>
      </w:tr>
    </w:tbl>
    <w:p w14:paraId="7BB554E9" w14:textId="180EC479" w:rsidR="0016781C" w:rsidRDefault="0016781C" w:rsidP="00A726F7"/>
    <w:p w14:paraId="099403AB" w14:textId="0E5D62F5" w:rsidR="00891A21" w:rsidRDefault="00891A21" w:rsidP="00A726F7"/>
    <w:p w14:paraId="2FAA0E72" w14:textId="33B9FBA5" w:rsidR="00891A21" w:rsidRDefault="00AE7AA9" w:rsidP="00A726F7">
      <w:r>
        <w:rPr>
          <w:noProof/>
        </w:rPr>
        <w:lastRenderedPageBreak/>
        <w:drawing>
          <wp:inline distT="0" distB="0" distL="0" distR="0" wp14:anchorId="00F7C422" wp14:editId="491671AE">
            <wp:extent cx="9129369" cy="67719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2229" cy="678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A21" w:rsidSect="000C4D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C26"/>
    <w:multiLevelType w:val="hybridMultilevel"/>
    <w:tmpl w:val="8D683A24"/>
    <w:lvl w:ilvl="0" w:tplc="CA0E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E57"/>
    <w:multiLevelType w:val="hybridMultilevel"/>
    <w:tmpl w:val="560A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0E"/>
    <w:multiLevelType w:val="hybridMultilevel"/>
    <w:tmpl w:val="81D675B8"/>
    <w:lvl w:ilvl="0" w:tplc="793086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78E4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447F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9A75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908A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F02B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BE9C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58BB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FC7A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06B7F6F"/>
    <w:multiLevelType w:val="hybridMultilevel"/>
    <w:tmpl w:val="0F04924C"/>
    <w:lvl w:ilvl="0" w:tplc="CA0E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B1249"/>
    <w:multiLevelType w:val="hybridMultilevel"/>
    <w:tmpl w:val="B05A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25BCB"/>
    <w:multiLevelType w:val="hybridMultilevel"/>
    <w:tmpl w:val="D9DC8410"/>
    <w:lvl w:ilvl="0" w:tplc="FFFFFFFF">
      <w:start w:val="1"/>
      <w:numFmt w:val="decimal"/>
      <w:lvlText w:val="%1."/>
      <w:lvlJc w:val="left"/>
      <w:pPr>
        <w:ind w:left="1201" w:hanging="360"/>
      </w:pPr>
    </w:lvl>
    <w:lvl w:ilvl="1" w:tplc="FFFFFFFF" w:tentative="1">
      <w:start w:val="1"/>
      <w:numFmt w:val="lowerLetter"/>
      <w:lvlText w:val="%2."/>
      <w:lvlJc w:val="left"/>
      <w:pPr>
        <w:ind w:left="1921" w:hanging="360"/>
      </w:pPr>
    </w:lvl>
    <w:lvl w:ilvl="2" w:tplc="FFFFFFFF" w:tentative="1">
      <w:start w:val="1"/>
      <w:numFmt w:val="lowerRoman"/>
      <w:lvlText w:val="%3."/>
      <w:lvlJc w:val="right"/>
      <w:pPr>
        <w:ind w:left="2641" w:hanging="180"/>
      </w:pPr>
    </w:lvl>
    <w:lvl w:ilvl="3" w:tplc="FFFFFFFF" w:tentative="1">
      <w:start w:val="1"/>
      <w:numFmt w:val="decimal"/>
      <w:lvlText w:val="%4."/>
      <w:lvlJc w:val="left"/>
      <w:pPr>
        <w:ind w:left="3361" w:hanging="360"/>
      </w:pPr>
    </w:lvl>
    <w:lvl w:ilvl="4" w:tplc="FFFFFFFF" w:tentative="1">
      <w:start w:val="1"/>
      <w:numFmt w:val="lowerLetter"/>
      <w:lvlText w:val="%5."/>
      <w:lvlJc w:val="left"/>
      <w:pPr>
        <w:ind w:left="4081" w:hanging="360"/>
      </w:pPr>
    </w:lvl>
    <w:lvl w:ilvl="5" w:tplc="FFFFFFFF" w:tentative="1">
      <w:start w:val="1"/>
      <w:numFmt w:val="lowerRoman"/>
      <w:lvlText w:val="%6."/>
      <w:lvlJc w:val="right"/>
      <w:pPr>
        <w:ind w:left="4801" w:hanging="180"/>
      </w:pPr>
    </w:lvl>
    <w:lvl w:ilvl="6" w:tplc="FFFFFFFF" w:tentative="1">
      <w:start w:val="1"/>
      <w:numFmt w:val="decimal"/>
      <w:lvlText w:val="%7."/>
      <w:lvlJc w:val="left"/>
      <w:pPr>
        <w:ind w:left="5521" w:hanging="360"/>
      </w:pPr>
    </w:lvl>
    <w:lvl w:ilvl="7" w:tplc="FFFFFFFF" w:tentative="1">
      <w:start w:val="1"/>
      <w:numFmt w:val="lowerLetter"/>
      <w:lvlText w:val="%8."/>
      <w:lvlJc w:val="left"/>
      <w:pPr>
        <w:ind w:left="6241" w:hanging="360"/>
      </w:pPr>
    </w:lvl>
    <w:lvl w:ilvl="8" w:tplc="FFFFFFFF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6" w15:restartNumberingAfterBreak="0">
    <w:nsid w:val="1AD212FB"/>
    <w:multiLevelType w:val="hybridMultilevel"/>
    <w:tmpl w:val="A024FF0E"/>
    <w:lvl w:ilvl="0" w:tplc="FF983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3C07"/>
    <w:multiLevelType w:val="hybridMultilevel"/>
    <w:tmpl w:val="3A44A83C"/>
    <w:lvl w:ilvl="0" w:tplc="04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3CAD"/>
    <w:multiLevelType w:val="hybridMultilevel"/>
    <w:tmpl w:val="0788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47224"/>
    <w:multiLevelType w:val="hybridMultilevel"/>
    <w:tmpl w:val="3AA41536"/>
    <w:lvl w:ilvl="0" w:tplc="2A3806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F82D5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F0CB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0AAC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26CD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2A7E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FE46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E888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B419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E3458ED"/>
    <w:multiLevelType w:val="hybridMultilevel"/>
    <w:tmpl w:val="C9AA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55E2"/>
    <w:multiLevelType w:val="hybridMultilevel"/>
    <w:tmpl w:val="30520116"/>
    <w:lvl w:ilvl="0" w:tplc="FFFFFFFF">
      <w:start w:val="1"/>
      <w:numFmt w:val="decimal"/>
      <w:lvlText w:val="%1."/>
      <w:lvlJc w:val="left"/>
      <w:pPr>
        <w:ind w:left="1682" w:hanging="360"/>
      </w:p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12" w15:restartNumberingAfterBreak="0">
    <w:nsid w:val="307A769F"/>
    <w:multiLevelType w:val="hybridMultilevel"/>
    <w:tmpl w:val="F1C83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991DFE"/>
    <w:multiLevelType w:val="hybridMultilevel"/>
    <w:tmpl w:val="83F4B218"/>
    <w:lvl w:ilvl="0" w:tplc="040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4" w15:restartNumberingAfterBreak="0">
    <w:nsid w:val="3D4B1411"/>
    <w:multiLevelType w:val="hybridMultilevel"/>
    <w:tmpl w:val="E9B682CE"/>
    <w:lvl w:ilvl="0" w:tplc="CA0E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92F15"/>
    <w:multiLevelType w:val="hybridMultilevel"/>
    <w:tmpl w:val="8D1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D0CEC"/>
    <w:multiLevelType w:val="hybridMultilevel"/>
    <w:tmpl w:val="DBF86BC6"/>
    <w:lvl w:ilvl="0" w:tplc="CA0E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4D52"/>
    <w:multiLevelType w:val="hybridMultilevel"/>
    <w:tmpl w:val="C0DEB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A31AD"/>
    <w:multiLevelType w:val="hybridMultilevel"/>
    <w:tmpl w:val="32DC6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068C1"/>
    <w:multiLevelType w:val="hybridMultilevel"/>
    <w:tmpl w:val="5A4EE13E"/>
    <w:lvl w:ilvl="0" w:tplc="CA0E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C0228"/>
    <w:multiLevelType w:val="hybridMultilevel"/>
    <w:tmpl w:val="21E23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F18A9"/>
    <w:multiLevelType w:val="hybridMultilevel"/>
    <w:tmpl w:val="D9DC8410"/>
    <w:lvl w:ilvl="0" w:tplc="0409000F">
      <w:start w:val="1"/>
      <w:numFmt w:val="decimal"/>
      <w:lvlText w:val="%1."/>
      <w:lvlJc w:val="left"/>
      <w:pPr>
        <w:ind w:left="1201" w:hanging="360"/>
      </w:p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22" w15:restartNumberingAfterBreak="0">
    <w:nsid w:val="5C5164DD"/>
    <w:multiLevelType w:val="hybridMultilevel"/>
    <w:tmpl w:val="A1A26D02"/>
    <w:lvl w:ilvl="0" w:tplc="04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D5F2C"/>
    <w:multiLevelType w:val="hybridMultilevel"/>
    <w:tmpl w:val="BE1A6284"/>
    <w:lvl w:ilvl="0" w:tplc="04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24" w15:restartNumberingAfterBreak="0">
    <w:nsid w:val="6ED83545"/>
    <w:multiLevelType w:val="hybridMultilevel"/>
    <w:tmpl w:val="B0B6D1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30D6C"/>
    <w:multiLevelType w:val="hybridMultilevel"/>
    <w:tmpl w:val="97A8A73A"/>
    <w:lvl w:ilvl="0" w:tplc="7222EE4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6" w15:restartNumberingAfterBreak="0">
    <w:nsid w:val="7B525CA8"/>
    <w:multiLevelType w:val="hybridMultilevel"/>
    <w:tmpl w:val="612C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E5332"/>
    <w:multiLevelType w:val="hybridMultilevel"/>
    <w:tmpl w:val="32DC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802884">
    <w:abstractNumId w:val="8"/>
  </w:num>
  <w:num w:numId="2" w16cid:durableId="1028019478">
    <w:abstractNumId w:val="26"/>
  </w:num>
  <w:num w:numId="3" w16cid:durableId="1020820337">
    <w:abstractNumId w:val="21"/>
  </w:num>
  <w:num w:numId="4" w16cid:durableId="870804326">
    <w:abstractNumId w:val="5"/>
  </w:num>
  <w:num w:numId="5" w16cid:durableId="624390969">
    <w:abstractNumId w:val="11"/>
  </w:num>
  <w:num w:numId="6" w16cid:durableId="763310037">
    <w:abstractNumId w:val="27"/>
  </w:num>
  <w:num w:numId="7" w16cid:durableId="1702393474">
    <w:abstractNumId w:val="18"/>
  </w:num>
  <w:num w:numId="8" w16cid:durableId="2139906921">
    <w:abstractNumId w:val="25"/>
  </w:num>
  <w:num w:numId="9" w16cid:durableId="2096658530">
    <w:abstractNumId w:val="4"/>
  </w:num>
  <w:num w:numId="10" w16cid:durableId="1935167341">
    <w:abstractNumId w:val="10"/>
  </w:num>
  <w:num w:numId="11" w16cid:durableId="1518273202">
    <w:abstractNumId w:val="24"/>
  </w:num>
  <w:num w:numId="12" w16cid:durableId="881206339">
    <w:abstractNumId w:val="17"/>
  </w:num>
  <w:num w:numId="13" w16cid:durableId="924652283">
    <w:abstractNumId w:val="15"/>
  </w:num>
  <w:num w:numId="14" w16cid:durableId="2034068828">
    <w:abstractNumId w:val="9"/>
  </w:num>
  <w:num w:numId="15" w16cid:durableId="1302731762">
    <w:abstractNumId w:val="1"/>
  </w:num>
  <w:num w:numId="16" w16cid:durableId="2038310022">
    <w:abstractNumId w:val="3"/>
  </w:num>
  <w:num w:numId="17" w16cid:durableId="365183020">
    <w:abstractNumId w:val="0"/>
  </w:num>
  <w:num w:numId="18" w16cid:durableId="1385443447">
    <w:abstractNumId w:val="20"/>
  </w:num>
  <w:num w:numId="19" w16cid:durableId="1623923811">
    <w:abstractNumId w:val="19"/>
  </w:num>
  <w:num w:numId="20" w16cid:durableId="532962937">
    <w:abstractNumId w:val="14"/>
  </w:num>
  <w:num w:numId="21" w16cid:durableId="799612633">
    <w:abstractNumId w:val="16"/>
  </w:num>
  <w:num w:numId="22" w16cid:durableId="1325087516">
    <w:abstractNumId w:val="23"/>
  </w:num>
  <w:num w:numId="23" w16cid:durableId="1549994208">
    <w:abstractNumId w:val="13"/>
  </w:num>
  <w:num w:numId="24" w16cid:durableId="679160768">
    <w:abstractNumId w:val="12"/>
  </w:num>
  <w:num w:numId="25" w16cid:durableId="592401534">
    <w:abstractNumId w:val="7"/>
  </w:num>
  <w:num w:numId="26" w16cid:durableId="949892869">
    <w:abstractNumId w:val="2"/>
  </w:num>
  <w:num w:numId="27" w16cid:durableId="1894189915">
    <w:abstractNumId w:val="22"/>
  </w:num>
  <w:num w:numId="28" w16cid:durableId="1313438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1C"/>
    <w:rsid w:val="00002F03"/>
    <w:rsid w:val="000067BE"/>
    <w:rsid w:val="000071D8"/>
    <w:rsid w:val="0001008C"/>
    <w:rsid w:val="0002319B"/>
    <w:rsid w:val="000624A1"/>
    <w:rsid w:val="00075B4F"/>
    <w:rsid w:val="00090A5B"/>
    <w:rsid w:val="000B418A"/>
    <w:rsid w:val="000C4D24"/>
    <w:rsid w:val="000D0D40"/>
    <w:rsid w:val="000E5021"/>
    <w:rsid w:val="000F05FD"/>
    <w:rsid w:val="000F61AC"/>
    <w:rsid w:val="000F6A09"/>
    <w:rsid w:val="00104AB3"/>
    <w:rsid w:val="001059E7"/>
    <w:rsid w:val="001206A2"/>
    <w:rsid w:val="00126E96"/>
    <w:rsid w:val="00135018"/>
    <w:rsid w:val="00140659"/>
    <w:rsid w:val="0016781C"/>
    <w:rsid w:val="00197F40"/>
    <w:rsid w:val="001B028F"/>
    <w:rsid w:val="001B1A79"/>
    <w:rsid w:val="001C349D"/>
    <w:rsid w:val="001D38CC"/>
    <w:rsid w:val="001D4D49"/>
    <w:rsid w:val="0020078D"/>
    <w:rsid w:val="00226B18"/>
    <w:rsid w:val="00240872"/>
    <w:rsid w:val="00254D1F"/>
    <w:rsid w:val="00277F4A"/>
    <w:rsid w:val="00291637"/>
    <w:rsid w:val="002C1508"/>
    <w:rsid w:val="00323EFC"/>
    <w:rsid w:val="003318A8"/>
    <w:rsid w:val="00331B1A"/>
    <w:rsid w:val="00335E26"/>
    <w:rsid w:val="00342F6B"/>
    <w:rsid w:val="0035208A"/>
    <w:rsid w:val="00370CDC"/>
    <w:rsid w:val="003968DF"/>
    <w:rsid w:val="003B2596"/>
    <w:rsid w:val="003B2EA5"/>
    <w:rsid w:val="003D296C"/>
    <w:rsid w:val="003F41BF"/>
    <w:rsid w:val="00422784"/>
    <w:rsid w:val="004257DB"/>
    <w:rsid w:val="00446391"/>
    <w:rsid w:val="00452D68"/>
    <w:rsid w:val="004657F7"/>
    <w:rsid w:val="0046650E"/>
    <w:rsid w:val="004B40D2"/>
    <w:rsid w:val="004D1D76"/>
    <w:rsid w:val="004D47FA"/>
    <w:rsid w:val="004D6C86"/>
    <w:rsid w:val="004E2B90"/>
    <w:rsid w:val="004E7BD1"/>
    <w:rsid w:val="004F737C"/>
    <w:rsid w:val="00511AB0"/>
    <w:rsid w:val="00517E9D"/>
    <w:rsid w:val="00534384"/>
    <w:rsid w:val="00535D41"/>
    <w:rsid w:val="00535D7E"/>
    <w:rsid w:val="005578D2"/>
    <w:rsid w:val="0056120C"/>
    <w:rsid w:val="005909EE"/>
    <w:rsid w:val="00595B2F"/>
    <w:rsid w:val="005E66E4"/>
    <w:rsid w:val="00630ED3"/>
    <w:rsid w:val="006358E6"/>
    <w:rsid w:val="00635D88"/>
    <w:rsid w:val="006468F7"/>
    <w:rsid w:val="00651381"/>
    <w:rsid w:val="00661C1D"/>
    <w:rsid w:val="006647A1"/>
    <w:rsid w:val="00665A22"/>
    <w:rsid w:val="006713A5"/>
    <w:rsid w:val="006B11BC"/>
    <w:rsid w:val="006B27CD"/>
    <w:rsid w:val="00710D14"/>
    <w:rsid w:val="00723678"/>
    <w:rsid w:val="00753B96"/>
    <w:rsid w:val="00766C7B"/>
    <w:rsid w:val="00773E3D"/>
    <w:rsid w:val="007963FD"/>
    <w:rsid w:val="007A223F"/>
    <w:rsid w:val="007C717C"/>
    <w:rsid w:val="00815FA5"/>
    <w:rsid w:val="008174F0"/>
    <w:rsid w:val="008502B7"/>
    <w:rsid w:val="008708C6"/>
    <w:rsid w:val="008772AA"/>
    <w:rsid w:val="0088068E"/>
    <w:rsid w:val="00891A21"/>
    <w:rsid w:val="008A04F7"/>
    <w:rsid w:val="008A0D47"/>
    <w:rsid w:val="008C5AE5"/>
    <w:rsid w:val="008E76FE"/>
    <w:rsid w:val="008F4BCC"/>
    <w:rsid w:val="008F5BCF"/>
    <w:rsid w:val="00912BCB"/>
    <w:rsid w:val="009462D1"/>
    <w:rsid w:val="00967323"/>
    <w:rsid w:val="0097510B"/>
    <w:rsid w:val="0097664E"/>
    <w:rsid w:val="009852FE"/>
    <w:rsid w:val="009954B6"/>
    <w:rsid w:val="009A18FD"/>
    <w:rsid w:val="009C2467"/>
    <w:rsid w:val="009E3E41"/>
    <w:rsid w:val="00A100DE"/>
    <w:rsid w:val="00A21B0F"/>
    <w:rsid w:val="00A30028"/>
    <w:rsid w:val="00A33ACE"/>
    <w:rsid w:val="00A42BBE"/>
    <w:rsid w:val="00A4325C"/>
    <w:rsid w:val="00A503F9"/>
    <w:rsid w:val="00A5672D"/>
    <w:rsid w:val="00A70C9E"/>
    <w:rsid w:val="00A726F7"/>
    <w:rsid w:val="00A74168"/>
    <w:rsid w:val="00A97BBD"/>
    <w:rsid w:val="00AA2CEB"/>
    <w:rsid w:val="00AB7A16"/>
    <w:rsid w:val="00AC12C9"/>
    <w:rsid w:val="00AD3E2A"/>
    <w:rsid w:val="00AD61B3"/>
    <w:rsid w:val="00AE40A0"/>
    <w:rsid w:val="00AE7AA9"/>
    <w:rsid w:val="00B04422"/>
    <w:rsid w:val="00B05F0E"/>
    <w:rsid w:val="00B14217"/>
    <w:rsid w:val="00B910D7"/>
    <w:rsid w:val="00BB7954"/>
    <w:rsid w:val="00C36399"/>
    <w:rsid w:val="00C4605D"/>
    <w:rsid w:val="00C66C95"/>
    <w:rsid w:val="00C73C1A"/>
    <w:rsid w:val="00CA68DE"/>
    <w:rsid w:val="00CB1F60"/>
    <w:rsid w:val="00CB4245"/>
    <w:rsid w:val="00CC2EA8"/>
    <w:rsid w:val="00CC3D65"/>
    <w:rsid w:val="00CC5057"/>
    <w:rsid w:val="00CF3AE7"/>
    <w:rsid w:val="00D2232C"/>
    <w:rsid w:val="00D51428"/>
    <w:rsid w:val="00D855D8"/>
    <w:rsid w:val="00D86105"/>
    <w:rsid w:val="00D863B0"/>
    <w:rsid w:val="00D953E8"/>
    <w:rsid w:val="00DC0140"/>
    <w:rsid w:val="00DD0086"/>
    <w:rsid w:val="00DE0D34"/>
    <w:rsid w:val="00E00FBE"/>
    <w:rsid w:val="00E10986"/>
    <w:rsid w:val="00E13F7C"/>
    <w:rsid w:val="00E25AB6"/>
    <w:rsid w:val="00E533A2"/>
    <w:rsid w:val="00E54C28"/>
    <w:rsid w:val="00E56110"/>
    <w:rsid w:val="00E918EC"/>
    <w:rsid w:val="00E97A34"/>
    <w:rsid w:val="00EC418B"/>
    <w:rsid w:val="00EF1A81"/>
    <w:rsid w:val="00F018C6"/>
    <w:rsid w:val="00F04ADD"/>
    <w:rsid w:val="00F2494E"/>
    <w:rsid w:val="00F27FDB"/>
    <w:rsid w:val="00F3500D"/>
    <w:rsid w:val="00F517D9"/>
    <w:rsid w:val="00F67650"/>
    <w:rsid w:val="00F819BD"/>
    <w:rsid w:val="00F833FB"/>
    <w:rsid w:val="00F83A28"/>
    <w:rsid w:val="00F845E6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BC69"/>
  <w15:docId w15:val="{5D5743BF-EB21-4606-8325-80234E0C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11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1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12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8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9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c.org/state-legislation/" TargetMode="External"/><Relationship Id="rId13" Type="http://schemas.openxmlformats.org/officeDocument/2006/relationships/hyperlink" Target="https://forms.gle/pJzRgucefbC1SLgv7" TargetMode="External"/><Relationship Id="rId18" Type="http://schemas.openxmlformats.org/officeDocument/2006/relationships/hyperlink" Target="https://idac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ic.zoom.us/j/88987323348?pwd=WjVkblp0VzhyTXNESzRBUGNJQTMvdz09" TargetMode="External"/><Relationship Id="rId7" Type="http://schemas.openxmlformats.org/officeDocument/2006/relationships/hyperlink" Target="mailto:legislation@apic.org" TargetMode="External"/><Relationship Id="rId12" Type="http://schemas.openxmlformats.org/officeDocument/2006/relationships/hyperlink" Target="https://community.apic.org/cacc/events/meetings" TargetMode="External"/><Relationship Id="rId17" Type="http://schemas.openxmlformats.org/officeDocument/2006/relationships/hyperlink" Target="https://apic.zoom.us/j/88938586944?pwd=UytrZTh4ZG4zZEoya1lvNEdCb2NU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gherlogicdownload.s3.amazonaws.com/APIC/99e02149-c1d1-4740-9e58-0306e97a6ef3/UploadedImages/missionviejocampusmap.pdf" TargetMode="External"/><Relationship Id="rId20" Type="http://schemas.openxmlformats.org/officeDocument/2006/relationships/hyperlink" Target="http://www.sdcms.org/about-sdcms/committees-commissions/sdcms-germ-commission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dapic.org/2023-chapter-meeting-schedule/" TargetMode="External"/><Relationship Id="rId11" Type="http://schemas.openxmlformats.org/officeDocument/2006/relationships/hyperlink" Target="https://www.emedevents.com/c/medical-conferences-2023/association-for-professionals-in-infection-control-and-epidemiology-apic-202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dapic.org/2023-chapter-meeting-schedule/" TargetMode="External"/><Relationship Id="rId15" Type="http://schemas.openxmlformats.org/officeDocument/2006/relationships/hyperlink" Target="https://community.apic.org/cacc/events/meeting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dapic.org/important-links-tools/" TargetMode="External"/><Relationship Id="rId19" Type="http://schemas.openxmlformats.org/officeDocument/2006/relationships/hyperlink" Target="https://idac.org/event-48113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apic.org/2023-summer-event/" TargetMode="External"/><Relationship Id="rId14" Type="http://schemas.openxmlformats.org/officeDocument/2006/relationships/hyperlink" Target="https://forms.gle/1zXfjxrvMusdAWZS8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Cavaness, Patricia</dc:creator>
  <cp:lastModifiedBy>Marlatt, Margaret</cp:lastModifiedBy>
  <cp:revision>62</cp:revision>
  <cp:lastPrinted>2015-05-13T17:53:00Z</cp:lastPrinted>
  <dcterms:created xsi:type="dcterms:W3CDTF">2023-03-03T02:07:00Z</dcterms:created>
  <dcterms:modified xsi:type="dcterms:W3CDTF">2023-03-03T04:12:00Z</dcterms:modified>
</cp:coreProperties>
</file>